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01" w:rsidRPr="00223CC4" w:rsidRDefault="0090668E" w:rsidP="00626C08">
      <w:pPr>
        <w:pStyle w:val="a3"/>
        <w:ind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uk-UA"/>
        </w:rPr>
        <w:drawing>
          <wp:inline distT="0" distB="0" distL="0" distR="0">
            <wp:extent cx="446400" cy="60840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A01" w:rsidRPr="00223CC4" w:rsidRDefault="00F5112D" w:rsidP="00912A01">
      <w:pPr>
        <w:pStyle w:val="a4"/>
        <w:rPr>
          <w:rFonts w:ascii="Times New Roman" w:hAnsi="Times New Roman"/>
          <w:b w:val="0"/>
          <w:sz w:val="36"/>
          <w:szCs w:val="36"/>
        </w:rPr>
      </w:pPr>
      <w:r>
        <w:rPr>
          <w:rFonts w:ascii="Times New Roman" w:hAnsi="Times New Roman"/>
          <w:b w:val="0"/>
          <w:sz w:val="36"/>
          <w:szCs w:val="36"/>
        </w:rPr>
        <w:t>ІВАНО-ФРАНКІВСЬКА ОБЛАСНА ПРОКУРАТУРА</w:t>
      </w:r>
    </w:p>
    <w:p w:rsidR="00912A01" w:rsidRPr="0093630B" w:rsidRDefault="00912A01" w:rsidP="00912A01">
      <w:pPr>
        <w:pStyle w:val="1"/>
        <w:ind w:left="2880" w:firstLine="0"/>
        <w:rPr>
          <w:sz w:val="18"/>
        </w:rPr>
      </w:pPr>
    </w:p>
    <w:p w:rsidR="00912A01" w:rsidRDefault="00912A01" w:rsidP="002B14C2">
      <w:pPr>
        <w:pStyle w:val="1"/>
        <w:ind w:left="0" w:firstLine="0"/>
        <w:jc w:val="center"/>
      </w:pPr>
      <w:r>
        <w:t>Н А К А З</w:t>
      </w:r>
    </w:p>
    <w:p w:rsidR="00F3598D" w:rsidRPr="00F3598D" w:rsidRDefault="00F3598D" w:rsidP="00F3598D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7"/>
        <w:gridCol w:w="3015"/>
        <w:gridCol w:w="3196"/>
      </w:tblGrid>
      <w:tr w:rsidR="00F3598D" w:rsidTr="00B41BC0">
        <w:tc>
          <w:tcPr>
            <w:tcW w:w="3427" w:type="dxa"/>
          </w:tcPr>
          <w:p w:rsidR="00F3598D" w:rsidRDefault="00D163E7" w:rsidP="00D163E7">
            <w:pPr>
              <w:tabs>
                <w:tab w:val="left" w:pos="1392"/>
              </w:tabs>
            </w:pPr>
            <w:r>
              <w:rPr>
                <w:b/>
                <w:szCs w:val="28"/>
              </w:rPr>
              <w:t>15</w:t>
            </w:r>
            <w:r w:rsidR="0030704F">
              <w:rPr>
                <w:b/>
                <w:szCs w:val="28"/>
              </w:rPr>
              <w:t xml:space="preserve"> </w:t>
            </w:r>
            <w:r w:rsidR="009732E3">
              <w:rPr>
                <w:b/>
                <w:szCs w:val="28"/>
              </w:rPr>
              <w:t>травня</w:t>
            </w:r>
            <w:r w:rsidR="00B15FB9">
              <w:rPr>
                <w:b/>
                <w:szCs w:val="28"/>
              </w:rPr>
              <w:t xml:space="preserve"> </w:t>
            </w:r>
            <w:r w:rsidR="00656B45">
              <w:rPr>
                <w:b/>
                <w:szCs w:val="28"/>
              </w:rPr>
              <w:t>202</w:t>
            </w:r>
            <w:r w:rsidR="009732E3">
              <w:rPr>
                <w:b/>
                <w:szCs w:val="28"/>
              </w:rPr>
              <w:t>5</w:t>
            </w:r>
            <w:r w:rsidR="00F3598D" w:rsidRPr="009D2EDF">
              <w:rPr>
                <w:b/>
                <w:szCs w:val="28"/>
              </w:rPr>
              <w:t xml:space="preserve"> року</w:t>
            </w:r>
          </w:p>
        </w:tc>
        <w:tc>
          <w:tcPr>
            <w:tcW w:w="3015" w:type="dxa"/>
          </w:tcPr>
          <w:p w:rsidR="00F3598D" w:rsidRDefault="00063AED" w:rsidP="008A5658">
            <w:r>
              <w:rPr>
                <w:b/>
                <w:szCs w:val="28"/>
              </w:rPr>
              <w:t xml:space="preserve">м. </w:t>
            </w:r>
            <w:r w:rsidR="00F5112D">
              <w:rPr>
                <w:b/>
                <w:szCs w:val="28"/>
              </w:rPr>
              <w:t>Івано-Франківськ</w:t>
            </w:r>
          </w:p>
        </w:tc>
        <w:tc>
          <w:tcPr>
            <w:tcW w:w="3196" w:type="dxa"/>
          </w:tcPr>
          <w:p w:rsidR="00F3598D" w:rsidRPr="00F3598D" w:rsidRDefault="00D163E7" w:rsidP="00D163E7">
            <w:pPr>
              <w:jc w:val="right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</w:rPr>
              <w:t xml:space="preserve"> </w:t>
            </w:r>
            <w:r w:rsidR="00B66E0C">
              <w:rPr>
                <w:b/>
                <w:szCs w:val="28"/>
              </w:rPr>
              <w:t xml:space="preserve"> </w:t>
            </w:r>
            <w:r w:rsidR="00F3598D">
              <w:rPr>
                <w:b/>
                <w:szCs w:val="28"/>
              </w:rPr>
              <w:t>№</w:t>
            </w:r>
            <w:r w:rsidR="00B66E0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33</w:t>
            </w:r>
          </w:p>
        </w:tc>
      </w:tr>
    </w:tbl>
    <w:p w:rsidR="00F3598D" w:rsidRDefault="00F3598D" w:rsidP="00F3598D"/>
    <w:p w:rsidR="008A4BFF" w:rsidRDefault="00B15FB9" w:rsidP="00CC505A">
      <w:pPr>
        <w:spacing w:before="240"/>
        <w:jc w:val="both"/>
        <w:rPr>
          <w:b/>
          <w:bCs/>
          <w:szCs w:val="28"/>
        </w:rPr>
      </w:pPr>
      <w:bookmarkStart w:id="0" w:name="_GoBack"/>
      <w:r>
        <w:rPr>
          <w:b/>
          <w:bCs/>
          <w:szCs w:val="28"/>
        </w:rPr>
        <w:t xml:space="preserve">Про внесення змін до </w:t>
      </w:r>
      <w:r w:rsidR="008A4BFF">
        <w:rPr>
          <w:b/>
          <w:bCs/>
          <w:szCs w:val="28"/>
        </w:rPr>
        <w:t xml:space="preserve">Положення </w:t>
      </w:r>
    </w:p>
    <w:p w:rsidR="00246E9B" w:rsidRDefault="008A4BFF" w:rsidP="00246E9B">
      <w:pPr>
        <w:jc w:val="both"/>
        <w:rPr>
          <w:b/>
          <w:bCs/>
          <w:szCs w:val="28"/>
        </w:rPr>
      </w:pPr>
      <w:r w:rsidRPr="008A4BFF">
        <w:rPr>
          <w:b/>
          <w:bCs/>
          <w:szCs w:val="28"/>
        </w:rPr>
        <w:t xml:space="preserve">про </w:t>
      </w:r>
      <w:r w:rsidR="00246E9B" w:rsidRPr="00246E9B">
        <w:rPr>
          <w:b/>
          <w:bCs/>
          <w:szCs w:val="28"/>
        </w:rPr>
        <w:t>Спеціалізовану екологічну прокуратуру</w:t>
      </w:r>
    </w:p>
    <w:p w:rsidR="00246E9B" w:rsidRDefault="00246E9B" w:rsidP="00514EAE">
      <w:pPr>
        <w:jc w:val="both"/>
        <w:rPr>
          <w:b/>
          <w:bCs/>
          <w:szCs w:val="28"/>
        </w:rPr>
      </w:pPr>
      <w:r w:rsidRPr="00246E9B">
        <w:rPr>
          <w:b/>
          <w:bCs/>
          <w:szCs w:val="28"/>
        </w:rPr>
        <w:t>(на правах відділу)</w:t>
      </w:r>
      <w:r>
        <w:rPr>
          <w:b/>
          <w:bCs/>
          <w:szCs w:val="28"/>
        </w:rPr>
        <w:t xml:space="preserve"> </w:t>
      </w:r>
      <w:r w:rsidR="00514EAE">
        <w:rPr>
          <w:b/>
          <w:bCs/>
          <w:szCs w:val="28"/>
        </w:rPr>
        <w:t>Івано-Франківської</w:t>
      </w:r>
    </w:p>
    <w:p w:rsidR="008A4BFF" w:rsidRDefault="00514EAE" w:rsidP="00514EAE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обласної прокуратури</w:t>
      </w:r>
      <w:bookmarkEnd w:id="0"/>
      <w:r w:rsidR="008A4BFF">
        <w:rPr>
          <w:b/>
          <w:bCs/>
          <w:szCs w:val="28"/>
        </w:rPr>
        <w:t xml:space="preserve">, </w:t>
      </w:r>
      <w:r w:rsidR="008A4BFF" w:rsidRPr="008A4BFF">
        <w:rPr>
          <w:b/>
          <w:bCs/>
          <w:szCs w:val="28"/>
        </w:rPr>
        <w:t xml:space="preserve">затвердженого наказом </w:t>
      </w:r>
    </w:p>
    <w:p w:rsidR="008A4BFF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керівника Івано-Франківської обласної </w:t>
      </w:r>
    </w:p>
    <w:p w:rsidR="00B15FB9" w:rsidRDefault="008A4BFF" w:rsidP="008A4BFF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прокуратури</w:t>
      </w:r>
      <w:r w:rsidRPr="008A4BFF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від </w:t>
      </w:r>
      <w:r w:rsidR="00246E9B">
        <w:rPr>
          <w:b/>
          <w:bCs/>
          <w:szCs w:val="28"/>
        </w:rPr>
        <w:t>10.08.</w:t>
      </w:r>
      <w:r>
        <w:rPr>
          <w:b/>
          <w:bCs/>
          <w:szCs w:val="28"/>
        </w:rPr>
        <w:t>202</w:t>
      </w:r>
      <w:r w:rsidR="00581A4D">
        <w:rPr>
          <w:b/>
          <w:bCs/>
          <w:szCs w:val="28"/>
        </w:rPr>
        <w:t>3</w:t>
      </w:r>
      <w:r w:rsidR="00F31AF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="00246E9B">
        <w:rPr>
          <w:b/>
          <w:bCs/>
          <w:szCs w:val="28"/>
        </w:rPr>
        <w:t>56</w:t>
      </w:r>
    </w:p>
    <w:p w:rsidR="00B15FB9" w:rsidRDefault="00B15FB9" w:rsidP="00B15FB9">
      <w:pPr>
        <w:jc w:val="both"/>
        <w:rPr>
          <w:b/>
          <w:bCs/>
          <w:szCs w:val="28"/>
        </w:rPr>
      </w:pPr>
    </w:p>
    <w:p w:rsidR="00B15FB9" w:rsidRDefault="009732E3" w:rsidP="00CC505A">
      <w:pPr>
        <w:spacing w:before="120"/>
        <w:ind w:firstLine="720"/>
        <w:jc w:val="both"/>
        <w:rPr>
          <w:szCs w:val="28"/>
        </w:rPr>
      </w:pPr>
      <w:r>
        <w:rPr>
          <w:bCs/>
          <w:szCs w:val="28"/>
        </w:rPr>
        <w:t>У зв</w:t>
      </w:r>
      <w:r>
        <w:rPr>
          <w:bCs/>
          <w:szCs w:val="28"/>
          <w:lang w:val="en-US"/>
        </w:rPr>
        <w:t>’</w:t>
      </w:r>
      <w:proofErr w:type="spellStart"/>
      <w:r>
        <w:rPr>
          <w:bCs/>
          <w:szCs w:val="28"/>
        </w:rPr>
        <w:t>язку</w:t>
      </w:r>
      <w:proofErr w:type="spellEnd"/>
      <w:r>
        <w:rPr>
          <w:bCs/>
          <w:szCs w:val="28"/>
        </w:rPr>
        <w:t xml:space="preserve"> зі змінами у штатній чисельності Івано-Франківської обласної прокуратури</w:t>
      </w:r>
      <w:r w:rsidR="00EC202C">
        <w:rPr>
          <w:bCs/>
          <w:szCs w:val="28"/>
        </w:rPr>
        <w:t>, з</w:t>
      </w:r>
      <w:r w:rsidR="00063AED" w:rsidRPr="00063AED">
        <w:rPr>
          <w:bCs/>
          <w:szCs w:val="28"/>
        </w:rPr>
        <w:t xml:space="preserve"> метою забезпечення належної організації роботи, керуючись </w:t>
      </w:r>
      <w:r w:rsidR="00063AED">
        <w:rPr>
          <w:bCs/>
          <w:szCs w:val="28"/>
        </w:rPr>
        <w:br/>
      </w:r>
      <w:r w:rsidR="00063AED" w:rsidRPr="00063AED">
        <w:rPr>
          <w:bCs/>
          <w:szCs w:val="28"/>
        </w:rPr>
        <w:t>статтею 11 Закону України «Про прокуратуру»,</w:t>
      </w:r>
    </w:p>
    <w:p w:rsidR="00B15FB9" w:rsidRDefault="00B15FB9" w:rsidP="00072F32">
      <w:pPr>
        <w:ind w:firstLine="720"/>
        <w:jc w:val="both"/>
        <w:rPr>
          <w:szCs w:val="28"/>
        </w:rPr>
      </w:pPr>
    </w:p>
    <w:p w:rsidR="00B15FB9" w:rsidRDefault="00B15FB9" w:rsidP="000B1EDC">
      <w:pPr>
        <w:jc w:val="both"/>
        <w:rPr>
          <w:b/>
          <w:szCs w:val="28"/>
        </w:rPr>
      </w:pPr>
      <w:r w:rsidRPr="006F6010">
        <w:rPr>
          <w:b/>
          <w:szCs w:val="28"/>
        </w:rPr>
        <w:t>Н А К А З У Ю</w:t>
      </w:r>
      <w:r w:rsidR="003F3B6B">
        <w:rPr>
          <w:b/>
          <w:szCs w:val="28"/>
        </w:rPr>
        <w:t xml:space="preserve"> </w:t>
      </w:r>
      <w:r w:rsidRPr="006F6010">
        <w:rPr>
          <w:b/>
          <w:szCs w:val="28"/>
        </w:rPr>
        <w:t>:</w:t>
      </w:r>
    </w:p>
    <w:p w:rsidR="00B15FB9" w:rsidRDefault="00B15FB9" w:rsidP="00072F32">
      <w:pPr>
        <w:jc w:val="both"/>
        <w:rPr>
          <w:b/>
          <w:szCs w:val="28"/>
        </w:rPr>
      </w:pPr>
    </w:p>
    <w:p w:rsidR="00581A4D" w:rsidRDefault="00B15FB9" w:rsidP="00DA2ACD">
      <w:pPr>
        <w:tabs>
          <w:tab w:val="left" w:pos="1418"/>
        </w:tabs>
        <w:ind w:firstLine="709"/>
        <w:jc w:val="both"/>
        <w:rPr>
          <w:szCs w:val="28"/>
        </w:rPr>
      </w:pPr>
      <w:r w:rsidRPr="006F6010">
        <w:rPr>
          <w:b/>
          <w:szCs w:val="28"/>
        </w:rPr>
        <w:t>1.</w:t>
      </w:r>
      <w:r>
        <w:rPr>
          <w:szCs w:val="28"/>
        </w:rPr>
        <w:tab/>
        <w:t xml:space="preserve">Внести зміни </w:t>
      </w:r>
      <w:r w:rsidR="008A4BFF" w:rsidRPr="008A4BFF">
        <w:rPr>
          <w:szCs w:val="28"/>
        </w:rPr>
        <w:t xml:space="preserve">до Положення про </w:t>
      </w:r>
      <w:r w:rsidR="00246E9B" w:rsidRPr="00246E9B">
        <w:rPr>
          <w:szCs w:val="28"/>
        </w:rPr>
        <w:t>Спеціалізовану екологічну прокуратуру (на правах відділу)</w:t>
      </w:r>
      <w:r w:rsidR="00581A4D" w:rsidRPr="00581A4D">
        <w:rPr>
          <w:szCs w:val="28"/>
        </w:rPr>
        <w:t xml:space="preserve"> Івано-Франківської</w:t>
      </w:r>
      <w:r w:rsidR="00581A4D">
        <w:rPr>
          <w:szCs w:val="28"/>
        </w:rPr>
        <w:t xml:space="preserve"> </w:t>
      </w:r>
      <w:r w:rsidR="00581A4D" w:rsidRPr="00581A4D">
        <w:rPr>
          <w:szCs w:val="28"/>
        </w:rPr>
        <w:t xml:space="preserve">обласної прокуратури, затвердженого наказом керівника Івано-Франківської обласної прокуратури від </w:t>
      </w:r>
      <w:r w:rsidR="00246E9B">
        <w:rPr>
          <w:szCs w:val="28"/>
        </w:rPr>
        <w:t>10.</w:t>
      </w:r>
      <w:r w:rsidR="00581A4D" w:rsidRPr="00581A4D">
        <w:rPr>
          <w:szCs w:val="28"/>
        </w:rPr>
        <w:t>0</w:t>
      </w:r>
      <w:r w:rsidR="00246E9B">
        <w:rPr>
          <w:szCs w:val="28"/>
        </w:rPr>
        <w:t>8</w:t>
      </w:r>
      <w:r w:rsidR="00581A4D" w:rsidRPr="00581A4D">
        <w:rPr>
          <w:szCs w:val="28"/>
        </w:rPr>
        <w:t xml:space="preserve">.2023 № </w:t>
      </w:r>
      <w:r w:rsidR="00246E9B">
        <w:rPr>
          <w:szCs w:val="28"/>
        </w:rPr>
        <w:t>56</w:t>
      </w:r>
      <w:r w:rsidR="00581A4D">
        <w:rPr>
          <w:szCs w:val="28"/>
        </w:rPr>
        <w:t>.</w:t>
      </w:r>
    </w:p>
    <w:p w:rsidR="00B673D3" w:rsidRPr="00B673D3" w:rsidRDefault="00B15FB9" w:rsidP="00B673D3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/>
        <w:ind w:firstLine="709"/>
        <w:jc w:val="both"/>
        <w:rPr>
          <w:rFonts w:eastAsia="Calibri"/>
          <w:szCs w:val="22"/>
          <w:lang w:eastAsia="en-US"/>
        </w:rPr>
      </w:pPr>
      <w:r w:rsidRPr="00B673D3">
        <w:rPr>
          <w:b/>
          <w:szCs w:val="28"/>
        </w:rPr>
        <w:t>1.1.</w:t>
      </w:r>
      <w:r w:rsidRPr="00B673D3">
        <w:rPr>
          <w:szCs w:val="28"/>
        </w:rPr>
        <w:tab/>
      </w:r>
      <w:r w:rsidR="00B673D3">
        <w:rPr>
          <w:szCs w:val="28"/>
        </w:rPr>
        <w:tab/>
      </w:r>
      <w:r w:rsidR="00246E9B" w:rsidRPr="00B673D3">
        <w:rPr>
          <w:szCs w:val="28"/>
        </w:rPr>
        <w:t>У</w:t>
      </w:r>
      <w:r w:rsidR="00213A10" w:rsidRPr="00B673D3">
        <w:rPr>
          <w:szCs w:val="28"/>
        </w:rPr>
        <w:t xml:space="preserve"> </w:t>
      </w:r>
      <w:r w:rsidR="00213A10" w:rsidRPr="00B673D3">
        <w:rPr>
          <w:b/>
          <w:szCs w:val="28"/>
        </w:rPr>
        <w:t>пункт</w:t>
      </w:r>
      <w:r w:rsidR="00246E9B" w:rsidRPr="00B673D3">
        <w:rPr>
          <w:b/>
          <w:szCs w:val="28"/>
        </w:rPr>
        <w:t>і</w:t>
      </w:r>
      <w:r w:rsidR="00213A10" w:rsidRPr="00B673D3">
        <w:rPr>
          <w:b/>
          <w:szCs w:val="28"/>
        </w:rPr>
        <w:t xml:space="preserve"> 2.</w:t>
      </w:r>
      <w:r w:rsidR="00280D98" w:rsidRPr="00B673D3">
        <w:rPr>
          <w:b/>
          <w:szCs w:val="28"/>
        </w:rPr>
        <w:t>1</w:t>
      </w:r>
      <w:r w:rsidR="00213A10" w:rsidRPr="00B673D3">
        <w:rPr>
          <w:szCs w:val="28"/>
        </w:rPr>
        <w:t xml:space="preserve"> слов</w:t>
      </w:r>
      <w:r w:rsidR="00246E9B" w:rsidRPr="00B673D3">
        <w:rPr>
          <w:szCs w:val="28"/>
        </w:rPr>
        <w:t>а</w:t>
      </w:r>
      <w:r w:rsidR="00213A10" w:rsidRPr="00B673D3">
        <w:rPr>
          <w:szCs w:val="28"/>
        </w:rPr>
        <w:t xml:space="preserve"> </w:t>
      </w:r>
      <w:r w:rsidR="00286075" w:rsidRPr="00B673D3">
        <w:rPr>
          <w:szCs w:val="28"/>
        </w:rPr>
        <w:t>«</w:t>
      </w:r>
      <w:r w:rsidR="00B673D3" w:rsidRPr="00B673D3">
        <w:rPr>
          <w:szCs w:val="28"/>
        </w:rPr>
        <w:t>два прокурори, головний спеціаліст та спеціаліст</w:t>
      </w:r>
      <w:r w:rsidR="00286075" w:rsidRPr="00B673D3">
        <w:rPr>
          <w:color w:val="000000"/>
          <w:szCs w:val="28"/>
        </w:rPr>
        <w:t xml:space="preserve">» </w:t>
      </w:r>
      <w:r w:rsidR="00B673D3" w:rsidRPr="00B673D3">
        <w:rPr>
          <w:color w:val="000000"/>
          <w:szCs w:val="28"/>
        </w:rPr>
        <w:t>замінити словами «</w:t>
      </w:r>
      <w:r w:rsidR="00B673D3" w:rsidRPr="00B673D3">
        <w:rPr>
          <w:rFonts w:eastAsia="Calibri"/>
          <w:szCs w:val="22"/>
          <w:lang w:eastAsia="en-US"/>
        </w:rPr>
        <w:t xml:space="preserve">два прокурори та два головні спеціалісти». </w:t>
      </w:r>
    </w:p>
    <w:p w:rsidR="00B673D3" w:rsidRDefault="00B673D3" w:rsidP="00C0240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B673D3">
        <w:rPr>
          <w:b/>
          <w:szCs w:val="28"/>
        </w:rPr>
        <w:t>1.</w:t>
      </w:r>
      <w:r>
        <w:rPr>
          <w:b/>
          <w:szCs w:val="28"/>
        </w:rPr>
        <w:t>2</w:t>
      </w:r>
      <w:r w:rsidRPr="00B673D3">
        <w:rPr>
          <w:b/>
          <w:szCs w:val="28"/>
        </w:rPr>
        <w:t>.</w:t>
      </w:r>
      <w:r w:rsidRPr="00B673D3">
        <w:rPr>
          <w:szCs w:val="28"/>
        </w:rPr>
        <w:tab/>
      </w:r>
      <w:r>
        <w:rPr>
          <w:szCs w:val="28"/>
        </w:rPr>
        <w:tab/>
      </w:r>
      <w:r w:rsidRPr="00B673D3">
        <w:rPr>
          <w:szCs w:val="28"/>
        </w:rPr>
        <w:t xml:space="preserve">У </w:t>
      </w:r>
      <w:r w:rsidRPr="00B673D3">
        <w:rPr>
          <w:b/>
          <w:szCs w:val="28"/>
        </w:rPr>
        <w:t>пункті 2.</w:t>
      </w:r>
      <w:r>
        <w:rPr>
          <w:b/>
          <w:szCs w:val="28"/>
        </w:rPr>
        <w:t>3</w:t>
      </w:r>
      <w:r w:rsidRPr="00B673D3">
        <w:rPr>
          <w:szCs w:val="28"/>
        </w:rPr>
        <w:t xml:space="preserve"> слова «</w:t>
      </w:r>
      <w:r w:rsidRPr="00B673D3">
        <w:rPr>
          <w:rFonts w:eastAsia="Calibri"/>
          <w:szCs w:val="22"/>
          <w:lang w:eastAsia="en-US"/>
        </w:rPr>
        <w:t>головного спеціаліста та спеціаліста</w:t>
      </w:r>
      <w:r w:rsidRPr="00B673D3">
        <w:rPr>
          <w:color w:val="000000"/>
          <w:szCs w:val="28"/>
        </w:rPr>
        <w:t>» замінити словами «</w:t>
      </w:r>
      <w:r w:rsidRPr="00B673D3">
        <w:rPr>
          <w:rFonts w:eastAsia="Calibri"/>
          <w:szCs w:val="22"/>
          <w:lang w:eastAsia="en-US"/>
        </w:rPr>
        <w:t>головн</w:t>
      </w:r>
      <w:r>
        <w:rPr>
          <w:rFonts w:eastAsia="Calibri"/>
          <w:szCs w:val="22"/>
          <w:lang w:eastAsia="en-US"/>
        </w:rPr>
        <w:t>их</w:t>
      </w:r>
      <w:r w:rsidRPr="00B673D3">
        <w:rPr>
          <w:rFonts w:eastAsia="Calibri"/>
          <w:szCs w:val="22"/>
          <w:lang w:eastAsia="en-US"/>
        </w:rPr>
        <w:t xml:space="preserve"> спеціаліст</w:t>
      </w:r>
      <w:r>
        <w:rPr>
          <w:rFonts w:eastAsia="Calibri"/>
          <w:szCs w:val="22"/>
          <w:lang w:eastAsia="en-US"/>
        </w:rPr>
        <w:t>ів</w:t>
      </w:r>
      <w:r w:rsidRPr="00B673D3">
        <w:rPr>
          <w:rFonts w:eastAsia="Calibri"/>
          <w:szCs w:val="22"/>
          <w:lang w:eastAsia="en-US"/>
        </w:rPr>
        <w:t xml:space="preserve">». </w:t>
      </w:r>
    </w:p>
    <w:p w:rsidR="00C02402" w:rsidRPr="00C02402" w:rsidRDefault="00C02402" w:rsidP="00C02402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b/>
          <w:szCs w:val="22"/>
          <w:lang w:eastAsia="en-US"/>
        </w:rPr>
      </w:pPr>
      <w:r w:rsidRPr="00C02402">
        <w:rPr>
          <w:rFonts w:eastAsia="Calibri"/>
          <w:b/>
          <w:szCs w:val="22"/>
          <w:lang w:eastAsia="en-US"/>
        </w:rPr>
        <w:t>1.3.</w:t>
      </w:r>
      <w:r w:rsidRPr="00C02402">
        <w:rPr>
          <w:rFonts w:eastAsia="Calibri"/>
          <w:b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У </w:t>
      </w:r>
      <w:r w:rsidRPr="00C02402">
        <w:rPr>
          <w:rFonts w:eastAsia="Calibri"/>
          <w:b/>
          <w:szCs w:val="22"/>
          <w:lang w:eastAsia="en-US"/>
        </w:rPr>
        <w:t>пункті 3.1:</w:t>
      </w:r>
    </w:p>
    <w:p w:rsidR="00C02402" w:rsidRPr="00C02402" w:rsidRDefault="00C02402" w:rsidP="00C02402">
      <w:pPr>
        <w:spacing w:before="120" w:after="120"/>
        <w:ind w:firstLine="708"/>
        <w:jc w:val="both"/>
        <w:rPr>
          <w:rFonts w:eastAsia="Calibri"/>
          <w:szCs w:val="22"/>
          <w:lang w:eastAsia="en-US"/>
        </w:rPr>
      </w:pPr>
      <w:r w:rsidRPr="00C02402">
        <w:rPr>
          <w:rFonts w:eastAsia="Calibri"/>
          <w:b/>
          <w:szCs w:val="22"/>
          <w:lang w:eastAsia="en-US"/>
        </w:rPr>
        <w:t>1)</w:t>
      </w:r>
      <w:r w:rsidRPr="00C02402">
        <w:rPr>
          <w:rFonts w:eastAsia="Calibri"/>
          <w:b/>
          <w:szCs w:val="22"/>
          <w:lang w:eastAsia="en-US"/>
        </w:rPr>
        <w:tab/>
      </w:r>
      <w:r w:rsidRPr="00C02402">
        <w:rPr>
          <w:rFonts w:eastAsia="Calibri"/>
          <w:szCs w:val="22"/>
          <w:lang w:eastAsia="en-US"/>
        </w:rPr>
        <w:t xml:space="preserve">абзац </w:t>
      </w:r>
      <w:r w:rsidRPr="00C02402">
        <w:rPr>
          <w:rFonts w:eastAsia="Calibri"/>
          <w:b/>
          <w:szCs w:val="22"/>
          <w:lang w:eastAsia="en-US"/>
        </w:rPr>
        <w:t>перший</w:t>
      </w:r>
      <w:r w:rsidRPr="00C02402">
        <w:rPr>
          <w:rFonts w:eastAsia="Calibri"/>
          <w:szCs w:val="22"/>
          <w:lang w:eastAsia="en-US"/>
        </w:rPr>
        <w:t xml:space="preserve"> після слів «у тому числі вчинені організованими групами </w:t>
      </w:r>
      <w:r>
        <w:rPr>
          <w:rFonts w:eastAsia="Calibri"/>
          <w:szCs w:val="22"/>
          <w:lang w:eastAsia="en-US"/>
        </w:rPr>
        <w:t>і</w:t>
      </w:r>
      <w:r w:rsidRPr="00C02402">
        <w:rPr>
          <w:rFonts w:eastAsia="Calibri"/>
          <w:szCs w:val="22"/>
          <w:lang w:eastAsia="en-US"/>
        </w:rPr>
        <w:t xml:space="preserve"> злочинними організаціями</w:t>
      </w:r>
      <w:r>
        <w:rPr>
          <w:rFonts w:eastAsia="Calibri"/>
          <w:szCs w:val="22"/>
          <w:lang w:eastAsia="en-US"/>
        </w:rPr>
        <w:t xml:space="preserve">» </w:t>
      </w:r>
      <w:r w:rsidRPr="00C02402">
        <w:rPr>
          <w:rFonts w:eastAsia="Calibri"/>
          <w:szCs w:val="22"/>
          <w:lang w:eastAsia="en-US"/>
        </w:rPr>
        <w:t>доповнити словами «а також передбачені статтями 255-1, 255-2, 255-3 КК України»;</w:t>
      </w:r>
    </w:p>
    <w:p w:rsidR="00183F9D" w:rsidRPr="00183F9D" w:rsidRDefault="00183F9D" w:rsidP="00183F9D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183F9D">
        <w:rPr>
          <w:rFonts w:eastAsia="Calibri"/>
          <w:b/>
          <w:szCs w:val="22"/>
          <w:lang w:eastAsia="en-US"/>
        </w:rPr>
        <w:t>2)</w:t>
      </w:r>
      <w:r w:rsidRPr="00183F9D">
        <w:rPr>
          <w:rFonts w:eastAsia="Calibri"/>
          <w:b/>
          <w:szCs w:val="22"/>
          <w:lang w:eastAsia="en-US"/>
        </w:rPr>
        <w:tab/>
      </w:r>
      <w:r>
        <w:rPr>
          <w:rFonts w:eastAsia="Calibri"/>
          <w:b/>
          <w:szCs w:val="22"/>
          <w:lang w:eastAsia="en-US"/>
        </w:rPr>
        <w:tab/>
      </w:r>
      <w:r w:rsidRPr="00183F9D">
        <w:rPr>
          <w:rFonts w:eastAsia="Calibri"/>
          <w:szCs w:val="22"/>
          <w:lang w:eastAsia="en-US"/>
        </w:rPr>
        <w:t xml:space="preserve">доповнити абзацом </w:t>
      </w:r>
      <w:r w:rsidRPr="00183F9D">
        <w:rPr>
          <w:rFonts w:eastAsia="Calibri"/>
          <w:b/>
          <w:szCs w:val="22"/>
          <w:lang w:eastAsia="en-US"/>
        </w:rPr>
        <w:t xml:space="preserve">четвертим </w:t>
      </w:r>
      <w:r w:rsidRPr="00183F9D">
        <w:rPr>
          <w:rFonts w:eastAsia="Calibri"/>
          <w:szCs w:val="22"/>
          <w:lang w:eastAsia="en-US"/>
        </w:rPr>
        <w:t xml:space="preserve">такого змісту: </w:t>
      </w:r>
    </w:p>
    <w:p w:rsidR="00183F9D" w:rsidRPr="00183F9D" w:rsidRDefault="00183F9D" w:rsidP="00D91EFC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183F9D">
        <w:rPr>
          <w:rFonts w:eastAsia="Calibri"/>
          <w:szCs w:val="22"/>
          <w:lang w:eastAsia="en-US"/>
        </w:rPr>
        <w:t>«–</w:t>
      </w:r>
      <w:r w:rsidRPr="00183F9D"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 w:rsidRPr="00183F9D">
        <w:rPr>
          <w:rFonts w:eastAsia="Calibri"/>
          <w:szCs w:val="22"/>
          <w:lang w:eastAsia="en-US"/>
        </w:rPr>
        <w:t>пов’язані із жорстоким поводженням з дикими тваринами, що належать до хребетних, а також інші кримінальні правопорушення стосовно диких тварин та інших рідкісних і таких, що перебувають під загрозою зникнення, видів тваринного світу, які підлягають особливому захисту держави;».</w:t>
      </w:r>
    </w:p>
    <w:p w:rsidR="00C02402" w:rsidRPr="00183F9D" w:rsidRDefault="00183F9D" w:rsidP="00183F9D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b/>
          <w:szCs w:val="22"/>
          <w:lang w:eastAsia="en-US"/>
        </w:rPr>
      </w:pPr>
      <w:r w:rsidRPr="00183F9D">
        <w:rPr>
          <w:rFonts w:eastAsia="Calibri"/>
          <w:szCs w:val="22"/>
          <w:lang w:eastAsia="en-US"/>
        </w:rPr>
        <w:lastRenderedPageBreak/>
        <w:t xml:space="preserve">У зв’язку з цим абзаци </w:t>
      </w:r>
      <w:r w:rsidRPr="00183F9D">
        <w:rPr>
          <w:rFonts w:eastAsia="Calibri"/>
          <w:b/>
          <w:szCs w:val="22"/>
          <w:lang w:eastAsia="en-US"/>
        </w:rPr>
        <w:t>четвертий – восьмий</w:t>
      </w:r>
      <w:r w:rsidRPr="00183F9D">
        <w:rPr>
          <w:rFonts w:eastAsia="Calibri"/>
          <w:szCs w:val="22"/>
          <w:lang w:eastAsia="en-US"/>
        </w:rPr>
        <w:t xml:space="preserve"> вважати абзацами </w:t>
      </w:r>
      <w:r w:rsidRPr="00183F9D">
        <w:rPr>
          <w:rFonts w:eastAsia="Calibri"/>
          <w:b/>
          <w:szCs w:val="22"/>
          <w:lang w:eastAsia="en-US"/>
        </w:rPr>
        <w:t>п’ятим – дев’ятим;</w:t>
      </w:r>
    </w:p>
    <w:p w:rsidR="00400069" w:rsidRPr="00400069" w:rsidRDefault="00400069" w:rsidP="00400069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00069">
        <w:rPr>
          <w:b/>
          <w:color w:val="000000"/>
          <w:szCs w:val="28"/>
        </w:rPr>
        <w:t>3)</w:t>
      </w:r>
      <w:r w:rsidRPr="00400069">
        <w:rPr>
          <w:color w:val="000000"/>
          <w:szCs w:val="28"/>
        </w:rPr>
        <w:tab/>
        <w:t xml:space="preserve">доповнити абзацом </w:t>
      </w:r>
      <w:r w:rsidRPr="00400069">
        <w:rPr>
          <w:b/>
          <w:color w:val="000000"/>
          <w:szCs w:val="28"/>
        </w:rPr>
        <w:t>восьмим</w:t>
      </w:r>
      <w:r w:rsidRPr="00400069">
        <w:rPr>
          <w:color w:val="000000"/>
          <w:szCs w:val="28"/>
        </w:rPr>
        <w:t xml:space="preserve"> такого змісту:</w:t>
      </w:r>
    </w:p>
    <w:p w:rsidR="00400069" w:rsidRPr="00400069" w:rsidRDefault="00400069" w:rsidP="00400069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00069">
        <w:rPr>
          <w:color w:val="000000"/>
          <w:szCs w:val="28"/>
        </w:rPr>
        <w:t>«–</w:t>
      </w:r>
      <w:r w:rsidRPr="00400069">
        <w:rPr>
          <w:color w:val="000000"/>
          <w:szCs w:val="28"/>
        </w:rPr>
        <w:tab/>
        <w:t>пов’язані із виготовленням, зберіганням, використанням, транспортуванням чи застосуванням радіоактивних, хімічних, біологічних матеріалів, речовин, предметів з метою значного забруднення довкілля або що спричинило значне забруднення довкілля (крім злочинів, пов’язаних із нападами на об</w:t>
      </w:r>
      <w:r>
        <w:rPr>
          <w:color w:val="000000"/>
          <w:szCs w:val="28"/>
          <w:lang w:val="en-US"/>
        </w:rPr>
        <w:t>’</w:t>
      </w:r>
      <w:proofErr w:type="spellStart"/>
      <w:r w:rsidRPr="00400069">
        <w:rPr>
          <w:color w:val="000000"/>
          <w:szCs w:val="28"/>
        </w:rPr>
        <w:t>єкти</w:t>
      </w:r>
      <w:proofErr w:type="spellEnd"/>
      <w:r w:rsidRPr="00400069">
        <w:rPr>
          <w:color w:val="000000"/>
          <w:szCs w:val="28"/>
        </w:rPr>
        <w:t>, на яких є предмети, що становлять підвищену небезпеку для оточення, терористичними актами, контрабандою, незаконним виготовленням ядерного вибухового пристрою чи пристрою, що розсіює радіоактивний матеріал або випромінює радіацію, а також злочинами проти основ національної безпеки України);».</w:t>
      </w:r>
    </w:p>
    <w:p w:rsidR="00B673D3" w:rsidRPr="00400069" w:rsidRDefault="00400069" w:rsidP="003120E3">
      <w:pPr>
        <w:tabs>
          <w:tab w:val="left" w:pos="1418"/>
        </w:tabs>
        <w:spacing w:before="120" w:after="120"/>
        <w:ind w:firstLine="709"/>
        <w:jc w:val="both"/>
        <w:rPr>
          <w:b/>
          <w:color w:val="000000"/>
          <w:szCs w:val="28"/>
        </w:rPr>
      </w:pPr>
      <w:r w:rsidRPr="00400069">
        <w:rPr>
          <w:color w:val="000000"/>
          <w:szCs w:val="28"/>
        </w:rPr>
        <w:t>У зв’язку з цим абзац</w:t>
      </w:r>
      <w:r>
        <w:rPr>
          <w:color w:val="000000"/>
          <w:szCs w:val="28"/>
          <w:lang w:val="en-US"/>
        </w:rPr>
        <w:t>и</w:t>
      </w:r>
      <w:r w:rsidRPr="00400069">
        <w:rPr>
          <w:color w:val="000000"/>
          <w:szCs w:val="28"/>
        </w:rPr>
        <w:t xml:space="preserve"> </w:t>
      </w:r>
      <w:r w:rsidRPr="00400069">
        <w:rPr>
          <w:b/>
          <w:color w:val="000000"/>
          <w:szCs w:val="28"/>
        </w:rPr>
        <w:t>восьмий – дев’ятий</w:t>
      </w:r>
      <w:r w:rsidRPr="00400069">
        <w:rPr>
          <w:color w:val="000000"/>
          <w:szCs w:val="28"/>
        </w:rPr>
        <w:t xml:space="preserve"> вважати абзац</w:t>
      </w:r>
      <w:r>
        <w:rPr>
          <w:color w:val="000000"/>
          <w:szCs w:val="28"/>
        </w:rPr>
        <w:t>ами</w:t>
      </w:r>
      <w:r w:rsidRPr="00400069">
        <w:rPr>
          <w:color w:val="000000"/>
          <w:szCs w:val="28"/>
        </w:rPr>
        <w:t xml:space="preserve"> </w:t>
      </w:r>
      <w:proofErr w:type="spellStart"/>
      <w:r w:rsidRPr="00400069">
        <w:rPr>
          <w:b/>
          <w:color w:val="000000"/>
          <w:szCs w:val="28"/>
        </w:rPr>
        <w:t>дев</w:t>
      </w:r>
      <w:proofErr w:type="spellEnd"/>
      <w:r w:rsidRPr="00400069">
        <w:rPr>
          <w:b/>
          <w:color w:val="000000"/>
          <w:szCs w:val="28"/>
          <w:lang w:val="en-US"/>
        </w:rPr>
        <w:t>’</w:t>
      </w:r>
      <w:proofErr w:type="spellStart"/>
      <w:r w:rsidRPr="00400069">
        <w:rPr>
          <w:b/>
          <w:color w:val="000000"/>
          <w:szCs w:val="28"/>
        </w:rPr>
        <w:t>ятим</w:t>
      </w:r>
      <w:proofErr w:type="spellEnd"/>
      <w:r w:rsidRPr="00400069">
        <w:rPr>
          <w:b/>
          <w:color w:val="000000"/>
          <w:szCs w:val="28"/>
        </w:rPr>
        <w:t xml:space="preserve"> – десятим</w:t>
      </w:r>
      <w:r w:rsidR="00B673D3" w:rsidRPr="00400069">
        <w:rPr>
          <w:b/>
          <w:color w:val="000000"/>
          <w:szCs w:val="28"/>
        </w:rPr>
        <w:t>.</w:t>
      </w:r>
    </w:p>
    <w:p w:rsidR="00213A10" w:rsidRPr="00B673D3" w:rsidRDefault="003120E3" w:rsidP="005D76D0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3120E3">
        <w:rPr>
          <w:b/>
          <w:color w:val="000000"/>
          <w:szCs w:val="28"/>
        </w:rPr>
        <w:t>1.4.</w:t>
      </w:r>
      <w:r>
        <w:rPr>
          <w:color w:val="000000"/>
          <w:szCs w:val="28"/>
        </w:rPr>
        <w:tab/>
      </w:r>
      <w:r w:rsidRPr="00B673D3">
        <w:rPr>
          <w:szCs w:val="28"/>
        </w:rPr>
        <w:t xml:space="preserve">У </w:t>
      </w:r>
      <w:r w:rsidRPr="00B673D3">
        <w:rPr>
          <w:b/>
          <w:szCs w:val="28"/>
        </w:rPr>
        <w:t xml:space="preserve">пункті </w:t>
      </w:r>
      <w:r>
        <w:rPr>
          <w:b/>
          <w:szCs w:val="28"/>
        </w:rPr>
        <w:t>3</w:t>
      </w:r>
      <w:r w:rsidRPr="00B673D3">
        <w:rPr>
          <w:b/>
          <w:szCs w:val="28"/>
        </w:rPr>
        <w:t>.</w:t>
      </w:r>
      <w:r>
        <w:rPr>
          <w:b/>
          <w:szCs w:val="28"/>
        </w:rPr>
        <w:t>6</w:t>
      </w:r>
      <w:r w:rsidRPr="00B673D3">
        <w:rPr>
          <w:szCs w:val="28"/>
        </w:rPr>
        <w:t xml:space="preserve"> слова «</w:t>
      </w:r>
      <w:r w:rsidRPr="003120E3">
        <w:rPr>
          <w:szCs w:val="28"/>
        </w:rPr>
        <w:t>Третім оперативним відділом (з дислокацією в місті Тернопіль та місті Івано-Франківськ)</w:t>
      </w:r>
      <w:r w:rsidRPr="00B673D3">
        <w:rPr>
          <w:color w:val="000000"/>
          <w:szCs w:val="28"/>
        </w:rPr>
        <w:t>» замінити словами «</w:t>
      </w:r>
      <w:r>
        <w:rPr>
          <w:color w:val="000000"/>
          <w:szCs w:val="28"/>
        </w:rPr>
        <w:t>Ч</w:t>
      </w:r>
      <w:r w:rsidRPr="003120E3">
        <w:rPr>
          <w:rFonts w:eastAsia="Calibri"/>
          <w:szCs w:val="22"/>
          <w:lang w:eastAsia="en-US"/>
        </w:rPr>
        <w:t>етвертим оперативним відділом (з дислокацією у м</w:t>
      </w:r>
      <w:r w:rsidR="00293AD5">
        <w:rPr>
          <w:rFonts w:eastAsia="Calibri"/>
          <w:szCs w:val="22"/>
          <w:lang w:eastAsia="en-US"/>
        </w:rPr>
        <w:t>.</w:t>
      </w:r>
      <w:r w:rsidRPr="003120E3">
        <w:rPr>
          <w:rFonts w:eastAsia="Calibri"/>
          <w:szCs w:val="22"/>
          <w:lang w:eastAsia="en-US"/>
        </w:rPr>
        <w:t xml:space="preserve"> Івано-Франківську)</w:t>
      </w:r>
      <w:r w:rsidRPr="00B673D3">
        <w:rPr>
          <w:rFonts w:eastAsia="Calibri"/>
          <w:szCs w:val="22"/>
          <w:lang w:eastAsia="en-US"/>
        </w:rPr>
        <w:t>».</w:t>
      </w:r>
    </w:p>
    <w:p w:rsidR="00653C75" w:rsidRDefault="009B4627" w:rsidP="0025739F">
      <w:pPr>
        <w:tabs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9B4627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5</w:t>
      </w:r>
      <w:r w:rsidRPr="009B4627">
        <w:rPr>
          <w:b/>
          <w:color w:val="000000"/>
          <w:szCs w:val="28"/>
        </w:rPr>
        <w:t>.</w:t>
      </w:r>
      <w:r w:rsidRPr="009B4627">
        <w:rPr>
          <w:b/>
          <w:color w:val="000000"/>
          <w:szCs w:val="28"/>
        </w:rPr>
        <w:tab/>
      </w:r>
      <w:r>
        <w:rPr>
          <w:color w:val="000000"/>
          <w:szCs w:val="28"/>
        </w:rPr>
        <w:t>В абзацах</w:t>
      </w:r>
      <w:r w:rsidRPr="009B462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чотирнадцятому, п</w:t>
      </w:r>
      <w:r>
        <w:rPr>
          <w:color w:val="000000"/>
          <w:szCs w:val="28"/>
          <w:lang w:val="en-US"/>
        </w:rPr>
        <w:t>’</w:t>
      </w:r>
      <w:proofErr w:type="spellStart"/>
      <w:r>
        <w:rPr>
          <w:color w:val="000000"/>
          <w:szCs w:val="28"/>
        </w:rPr>
        <w:t>ятнадцятому</w:t>
      </w:r>
      <w:proofErr w:type="spellEnd"/>
      <w:r w:rsidRPr="009B4627">
        <w:rPr>
          <w:color w:val="000000"/>
          <w:szCs w:val="28"/>
        </w:rPr>
        <w:t xml:space="preserve"> </w:t>
      </w:r>
      <w:r w:rsidRPr="009B4627">
        <w:rPr>
          <w:b/>
          <w:color w:val="000000"/>
          <w:szCs w:val="28"/>
        </w:rPr>
        <w:t>пункту 5.1,</w:t>
      </w:r>
      <w:r w:rsidRPr="009B4627">
        <w:rPr>
          <w:color w:val="000000"/>
          <w:szCs w:val="28"/>
        </w:rPr>
        <w:t xml:space="preserve"> абзац</w:t>
      </w:r>
      <w:r w:rsidR="0025739F">
        <w:rPr>
          <w:color w:val="000000"/>
          <w:szCs w:val="28"/>
        </w:rPr>
        <w:t>і</w:t>
      </w:r>
      <w:r w:rsidRPr="009B462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двадцять шостому </w:t>
      </w:r>
      <w:r w:rsidRPr="00F2735A">
        <w:rPr>
          <w:b/>
          <w:color w:val="000000"/>
          <w:szCs w:val="28"/>
        </w:rPr>
        <w:t>пункту 5.2</w:t>
      </w:r>
      <w:r w:rsidRPr="009B4627">
        <w:rPr>
          <w:color w:val="000000"/>
          <w:szCs w:val="28"/>
        </w:rPr>
        <w:t xml:space="preserve"> слова «у відповідних кримінальних провадженнях» замінити словами «у кримінальних провадженнях про кримінальні правопорушення, зазначені у пункті 3.1 цього Положення;».</w:t>
      </w:r>
    </w:p>
    <w:p w:rsidR="0025739F" w:rsidRPr="0025739F" w:rsidRDefault="0025739F" w:rsidP="0025739F">
      <w:pPr>
        <w:spacing w:before="120" w:after="120"/>
        <w:ind w:firstLine="709"/>
        <w:jc w:val="both"/>
        <w:rPr>
          <w:color w:val="000000"/>
          <w:szCs w:val="28"/>
        </w:rPr>
      </w:pPr>
      <w:r w:rsidRPr="0025739F">
        <w:rPr>
          <w:b/>
          <w:color w:val="000000"/>
          <w:szCs w:val="28"/>
        </w:rPr>
        <w:t>1.6.</w:t>
      </w:r>
      <w:r w:rsidRPr="0025739F">
        <w:rPr>
          <w:color w:val="000000"/>
          <w:szCs w:val="28"/>
        </w:rPr>
        <w:tab/>
        <w:t>Абзац д</w:t>
      </w:r>
      <w:r>
        <w:rPr>
          <w:color w:val="000000"/>
          <w:szCs w:val="28"/>
        </w:rPr>
        <w:t>есятий</w:t>
      </w:r>
      <w:r w:rsidRPr="0025739F">
        <w:rPr>
          <w:color w:val="000000"/>
          <w:szCs w:val="28"/>
        </w:rPr>
        <w:t xml:space="preserve"> </w:t>
      </w:r>
      <w:r w:rsidRPr="0025739F">
        <w:rPr>
          <w:b/>
          <w:color w:val="000000"/>
          <w:szCs w:val="28"/>
        </w:rPr>
        <w:t>пункту 5.2</w:t>
      </w:r>
      <w:r w:rsidRPr="0025739F">
        <w:rPr>
          <w:color w:val="000000"/>
          <w:szCs w:val="28"/>
        </w:rPr>
        <w:t xml:space="preserve"> викласти в такій редакції: </w:t>
      </w:r>
    </w:p>
    <w:p w:rsidR="0025739F" w:rsidRPr="009B4627" w:rsidRDefault="0025739F" w:rsidP="0025739F">
      <w:pPr>
        <w:spacing w:before="120" w:after="120"/>
        <w:ind w:firstLine="709"/>
        <w:jc w:val="both"/>
        <w:rPr>
          <w:color w:val="000000"/>
          <w:szCs w:val="28"/>
        </w:rPr>
      </w:pPr>
      <w:r w:rsidRPr="0025739F">
        <w:rPr>
          <w:color w:val="000000"/>
          <w:szCs w:val="28"/>
        </w:rPr>
        <w:t>«–</w:t>
      </w:r>
      <w:r>
        <w:rPr>
          <w:color w:val="000000"/>
          <w:szCs w:val="28"/>
        </w:rPr>
        <w:tab/>
      </w:r>
      <w:r w:rsidRPr="0025739F">
        <w:rPr>
          <w:color w:val="000000"/>
          <w:szCs w:val="28"/>
        </w:rPr>
        <w:t>здійснюють процесуальне керівництво досудовим розслідуванням, вирішують відповідно до закону інші питання під час кримінального провадження, забезпечують нагляд за додержанням законів при проведенні слідчих, негласних слідчих (розшукових) дій, участь у судовому провадженні та підтримують публічне обвинувачення у кримінальних провадженнях про кримінальні правопорушення, зазначені у пункті 3.1 цього Положення</w:t>
      </w:r>
      <w:r w:rsidR="00081E06">
        <w:rPr>
          <w:color w:val="000000"/>
          <w:szCs w:val="28"/>
        </w:rPr>
        <w:t>;</w:t>
      </w:r>
      <w:r w:rsidRPr="0025739F">
        <w:rPr>
          <w:color w:val="000000"/>
          <w:szCs w:val="28"/>
        </w:rPr>
        <w:t>».</w:t>
      </w:r>
    </w:p>
    <w:p w:rsidR="00700DB2" w:rsidRDefault="00700DB2" w:rsidP="00700DB2">
      <w:pPr>
        <w:tabs>
          <w:tab w:val="left" w:pos="720"/>
          <w:tab w:val="left" w:pos="1276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700DB2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7</w:t>
      </w:r>
      <w:r w:rsidRPr="00700DB2">
        <w:rPr>
          <w:b/>
          <w:color w:val="000000"/>
          <w:szCs w:val="28"/>
        </w:rPr>
        <w:t>.</w:t>
      </w:r>
      <w:r w:rsidRPr="00700DB2"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Pr="00700DB2">
        <w:rPr>
          <w:b/>
          <w:color w:val="000000"/>
          <w:szCs w:val="28"/>
        </w:rPr>
        <w:t>Пункт 5.</w:t>
      </w:r>
      <w:r>
        <w:rPr>
          <w:b/>
          <w:color w:val="000000"/>
          <w:szCs w:val="28"/>
        </w:rPr>
        <w:t>3</w:t>
      </w:r>
      <w:r w:rsidRPr="00700DB2">
        <w:rPr>
          <w:b/>
          <w:color w:val="000000"/>
          <w:szCs w:val="28"/>
        </w:rPr>
        <w:t xml:space="preserve"> </w:t>
      </w:r>
      <w:r w:rsidRPr="00700DB2">
        <w:rPr>
          <w:color w:val="000000"/>
          <w:szCs w:val="28"/>
        </w:rPr>
        <w:t>викласти в такій редакції:</w:t>
      </w:r>
    </w:p>
    <w:p w:rsidR="004767F9" w:rsidRPr="004767F9" w:rsidRDefault="004767F9" w:rsidP="005D76D0">
      <w:pPr>
        <w:tabs>
          <w:tab w:val="left" w:pos="720"/>
          <w:tab w:val="left" w:pos="1276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b/>
          <w:color w:val="000000"/>
          <w:szCs w:val="28"/>
        </w:rPr>
        <w:t>«5.3.</w:t>
      </w:r>
      <w:r w:rsidRPr="004767F9">
        <w:rPr>
          <w:b/>
          <w:color w:val="000000"/>
          <w:szCs w:val="28"/>
        </w:rPr>
        <w:tab/>
      </w:r>
      <w:r w:rsidRPr="004767F9">
        <w:rPr>
          <w:b/>
          <w:color w:val="000000"/>
          <w:szCs w:val="28"/>
        </w:rPr>
        <w:tab/>
        <w:t xml:space="preserve">Головні спеціалісти </w:t>
      </w:r>
      <w:r>
        <w:rPr>
          <w:b/>
          <w:color w:val="000000"/>
          <w:szCs w:val="28"/>
        </w:rPr>
        <w:t xml:space="preserve">Спеціалізованої екологічної прокуратури </w:t>
      </w:r>
      <w:r w:rsidRPr="004767F9">
        <w:rPr>
          <w:color w:val="000000"/>
          <w:szCs w:val="28"/>
        </w:rPr>
        <w:t xml:space="preserve">виконують обов’язки, визначені цим Положенням, а також інші згідно з їх посадовими інструкціями, зокрема: </w:t>
      </w:r>
    </w:p>
    <w:p w:rsidR="004767F9" w:rsidRPr="004767F9" w:rsidRDefault="004767F9" w:rsidP="005D76D0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>здійснюють консультаційні функції із забезпечення виконання завдань, покладених на Спеціалізовану екологічну прокуратуру, стежать за строками виконання контрольних документів;</w:t>
      </w:r>
    </w:p>
    <w:p w:rsidR="004767F9" w:rsidRPr="004767F9" w:rsidRDefault="0054232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–</w:t>
      </w:r>
      <w:r w:rsidR="004767F9" w:rsidRPr="004767F9">
        <w:rPr>
          <w:color w:val="000000"/>
          <w:szCs w:val="28"/>
        </w:rPr>
        <w:tab/>
        <w:t xml:space="preserve">здійснюють інформаційне забезпечення з питань, що належать до компетенції Спеціалізованої екологічної прокуратури, у тому числі шляхом опрацювання новел законодавства, </w:t>
      </w:r>
      <w:r w:rsidR="004127C0">
        <w:rPr>
          <w:color w:val="000000"/>
          <w:szCs w:val="28"/>
        </w:rPr>
        <w:t xml:space="preserve">практики його застосування, </w:t>
      </w:r>
      <w:r w:rsidR="004767F9" w:rsidRPr="004767F9">
        <w:rPr>
          <w:color w:val="000000"/>
          <w:szCs w:val="28"/>
        </w:rPr>
        <w:t>моніторингу медіа, офіційних сайтів органів державної влади</w:t>
      </w:r>
      <w:r w:rsidR="004127C0">
        <w:rPr>
          <w:color w:val="000000"/>
          <w:szCs w:val="28"/>
        </w:rPr>
        <w:t xml:space="preserve"> та місцевого самоврядування</w:t>
      </w:r>
      <w:r w:rsidR="004767F9" w:rsidRPr="004767F9">
        <w:rPr>
          <w:color w:val="000000"/>
          <w:szCs w:val="28"/>
        </w:rPr>
        <w:t>, а також сайтів міжнародних організацій, спілок, об’єднань тощо;</w:t>
      </w:r>
    </w:p>
    <w:p w:rsidR="00661108" w:rsidRPr="005D76D0" w:rsidRDefault="00661108" w:rsidP="00A245B8">
      <w:pPr>
        <w:numPr>
          <w:ilvl w:val="2"/>
          <w:numId w:val="6"/>
        </w:numPr>
        <w:tabs>
          <w:tab w:val="left" w:pos="1418"/>
        </w:tabs>
        <w:spacing w:before="120" w:after="120"/>
        <w:ind w:left="0" w:firstLine="851"/>
        <w:jc w:val="both"/>
        <w:textAlignment w:val="baseline"/>
        <w:rPr>
          <w:szCs w:val="28"/>
          <w:shd w:val="clear" w:color="auto" w:fill="FFFFFF"/>
        </w:rPr>
      </w:pPr>
      <w:r w:rsidRPr="005D76D0">
        <w:rPr>
          <w:szCs w:val="28"/>
          <w:shd w:val="clear" w:color="auto" w:fill="FFFFFF"/>
        </w:rPr>
        <w:lastRenderedPageBreak/>
        <w:t>вивчають інформацію, розміщену в Єдиному державному реєстрі судових рішень, та виявляють рішення судів Івано-Франківської області, у тому числі Івано-Франківського апеляційного суду, Господарського суду Івано-Франківської області та Івано-Франківського окружного адміністративного суду, які зачіпають інтереси держави, постановлені без участі прокурора, та потребують застосування прокурором представницьких повноважень у випадках, визначених законом;</w:t>
      </w:r>
      <w:r w:rsidRPr="005D76D0">
        <w:rPr>
          <w:rFonts w:eastAsia="Calibri"/>
          <w:szCs w:val="22"/>
          <w:lang w:eastAsia="en-US"/>
        </w:rPr>
        <w:t xml:space="preserve"> 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 xml:space="preserve">забезпечують </w:t>
      </w:r>
      <w:r w:rsidR="004127C0">
        <w:rPr>
          <w:color w:val="000000"/>
          <w:szCs w:val="28"/>
        </w:rPr>
        <w:t xml:space="preserve">у взаємодії з прокурорами </w:t>
      </w:r>
      <w:r w:rsidRPr="004767F9">
        <w:rPr>
          <w:color w:val="000000"/>
          <w:szCs w:val="28"/>
        </w:rPr>
        <w:t xml:space="preserve">Спеціалізованої екологічної прокуратури підготовку матеріалів для висвітлення її діяльності у медіа та на офіційному вебсайті </w:t>
      </w:r>
      <w:r w:rsidR="004127C0">
        <w:rPr>
          <w:color w:val="000000"/>
          <w:szCs w:val="28"/>
        </w:rPr>
        <w:t>обласної прокуратури</w:t>
      </w:r>
      <w:r w:rsidRPr="004767F9">
        <w:rPr>
          <w:color w:val="000000"/>
          <w:szCs w:val="28"/>
        </w:rPr>
        <w:t>;</w:t>
      </w:r>
    </w:p>
    <w:p w:rsid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 xml:space="preserve">у взаємодії з </w:t>
      </w:r>
      <w:r w:rsidR="004127C0">
        <w:rPr>
          <w:color w:val="000000"/>
          <w:szCs w:val="28"/>
        </w:rPr>
        <w:t xml:space="preserve">прокурорами </w:t>
      </w:r>
      <w:r w:rsidRPr="004767F9">
        <w:rPr>
          <w:color w:val="000000"/>
          <w:szCs w:val="28"/>
        </w:rPr>
        <w:t>Спеціалізованої екологічної прокуратури беруть участь у підготовці інформаційних та аналітичних матеріалів, проєктів листів інформаційного та орієнтовного характеру, листів із зауваженнями, доручень, завдань та інших службових документів;</w:t>
      </w:r>
    </w:p>
    <w:p w:rsidR="00661108" w:rsidRPr="005D76D0" w:rsidRDefault="00661108" w:rsidP="00A245B8">
      <w:pPr>
        <w:numPr>
          <w:ilvl w:val="2"/>
          <w:numId w:val="6"/>
        </w:numPr>
        <w:tabs>
          <w:tab w:val="left" w:pos="1418"/>
        </w:tabs>
        <w:spacing w:before="120" w:after="120"/>
        <w:ind w:left="0" w:firstLine="709"/>
        <w:jc w:val="both"/>
        <w:textAlignment w:val="baseline"/>
        <w:rPr>
          <w:szCs w:val="28"/>
          <w:shd w:val="clear" w:color="auto" w:fill="FFFFFF"/>
        </w:rPr>
      </w:pPr>
      <w:r w:rsidRPr="005D76D0">
        <w:rPr>
          <w:szCs w:val="28"/>
          <w:shd w:val="clear" w:color="auto" w:fill="FFFFFF"/>
        </w:rPr>
        <w:t>беруть участь у підготовці матеріалів для розгляду на нарадах у керівництва обласної прокуратури, начальника Спеціалізованої екологічної прокуратури, документів щодо зняття рішень із контролю або його продовження;</w:t>
      </w:r>
    </w:p>
    <w:p w:rsidR="00661108" w:rsidRPr="005D76D0" w:rsidRDefault="00661108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5D76D0">
        <w:rPr>
          <w:color w:val="000000"/>
          <w:szCs w:val="28"/>
        </w:rPr>
        <w:t>–</w:t>
      </w:r>
      <w:r w:rsidRPr="005D76D0">
        <w:rPr>
          <w:color w:val="000000"/>
          <w:szCs w:val="28"/>
        </w:rPr>
        <w:tab/>
        <w:t>ведуть облік нарад у керівництва обласної прокуратури, начальника Спеціалізованої екологічної прокуратури, доручень і документів, за якими встановлено контроль;</w:t>
      </w:r>
    </w:p>
    <w:p w:rsidR="00661108" w:rsidRPr="005D76D0" w:rsidRDefault="00661108" w:rsidP="00661108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5D76D0">
        <w:rPr>
          <w:color w:val="000000"/>
          <w:szCs w:val="28"/>
        </w:rPr>
        <w:t>–</w:t>
      </w:r>
      <w:r w:rsidRPr="005D76D0">
        <w:rPr>
          <w:color w:val="000000"/>
          <w:szCs w:val="28"/>
        </w:rPr>
        <w:tab/>
        <w:t>за дорученням начальника Спеціалізованої екологічної прокуратури розглядають звернення громадян та запити на інформацію з питань, які належать до компетенції Спеціалізованої екологічної прокуратури, готують проєкти відповідей на них;</w:t>
      </w:r>
    </w:p>
    <w:p w:rsidR="00A245B8" w:rsidRPr="005D76D0" w:rsidRDefault="00A245B8" w:rsidP="00A245B8">
      <w:pPr>
        <w:tabs>
          <w:tab w:val="left" w:pos="1418"/>
        </w:tabs>
        <w:spacing w:before="120"/>
        <w:ind w:firstLine="851"/>
        <w:jc w:val="both"/>
        <w:textAlignment w:val="baseline"/>
        <w:rPr>
          <w:szCs w:val="28"/>
          <w:shd w:val="clear" w:color="auto" w:fill="FFFFFF"/>
        </w:rPr>
      </w:pPr>
      <w:r w:rsidRPr="005D76D0">
        <w:rPr>
          <w:szCs w:val="28"/>
          <w:shd w:val="clear" w:color="auto" w:fill="FFFFFF"/>
        </w:rPr>
        <w:t>–</w:t>
      </w:r>
      <w:r w:rsidRPr="005D76D0">
        <w:rPr>
          <w:szCs w:val="28"/>
          <w:shd w:val="clear" w:color="auto" w:fill="FFFFFF"/>
        </w:rPr>
        <w:tab/>
        <w:t>у взаємодії з прокурорами Спеціалізованої екологічної прокуратури опрацьовують проєкти законів та інших нормативно-правових актів, вносять пропозиції щодо вдосконалення законодавства;</w:t>
      </w:r>
    </w:p>
    <w:p w:rsidR="00A245B8" w:rsidRPr="005D76D0" w:rsidRDefault="00A245B8" w:rsidP="00A245B8">
      <w:pPr>
        <w:numPr>
          <w:ilvl w:val="2"/>
          <w:numId w:val="6"/>
        </w:numPr>
        <w:tabs>
          <w:tab w:val="left" w:pos="1418"/>
        </w:tabs>
        <w:spacing w:before="120" w:after="160" w:line="259" w:lineRule="auto"/>
        <w:ind w:left="0" w:firstLine="709"/>
        <w:jc w:val="both"/>
        <w:textAlignment w:val="baseline"/>
        <w:rPr>
          <w:rFonts w:eastAsia="Calibri"/>
          <w:szCs w:val="28"/>
          <w:lang w:eastAsia="en-US"/>
        </w:rPr>
      </w:pPr>
      <w:r w:rsidRPr="005D76D0">
        <w:rPr>
          <w:rFonts w:eastAsia="Calibri"/>
          <w:szCs w:val="28"/>
          <w:lang w:eastAsia="en-US"/>
        </w:rPr>
        <w:t>ініціюють вжиття заходів, спрямованих на впровадження нових форм та методів організації роботи, вносять пропозиції щодо їх удосконалення;</w:t>
      </w:r>
    </w:p>
    <w:p w:rsidR="004767F9" w:rsidRPr="004767F9" w:rsidRDefault="004767F9" w:rsidP="005D76D0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 xml:space="preserve">забезпечують виконання вимог наказів, завдань і доручень керівництва Офісу Генерального прокурора, </w:t>
      </w:r>
      <w:r w:rsidR="00C306AE">
        <w:rPr>
          <w:color w:val="000000"/>
          <w:szCs w:val="28"/>
        </w:rPr>
        <w:t xml:space="preserve">обласної прокуратури та начальника </w:t>
      </w:r>
      <w:r w:rsidRPr="004767F9">
        <w:rPr>
          <w:color w:val="000000"/>
          <w:szCs w:val="28"/>
        </w:rPr>
        <w:t xml:space="preserve">Спеціалізованої екологічної прокуратури, </w:t>
      </w:r>
      <w:r w:rsidR="00C306AE">
        <w:rPr>
          <w:color w:val="000000"/>
          <w:szCs w:val="28"/>
        </w:rPr>
        <w:t>в</w:t>
      </w:r>
      <w:r w:rsidRPr="004767F9">
        <w:rPr>
          <w:color w:val="000000"/>
          <w:szCs w:val="28"/>
        </w:rPr>
        <w:t xml:space="preserve"> тому числі з питань діловодства;</w:t>
      </w:r>
      <w:r w:rsidRPr="004767F9">
        <w:rPr>
          <w:color w:val="000000"/>
          <w:szCs w:val="28"/>
        </w:rPr>
        <w:tab/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 xml:space="preserve">приймають вхідну та внутрішню кореспонденцію, передають її </w:t>
      </w:r>
      <w:r w:rsidR="00C306AE">
        <w:rPr>
          <w:color w:val="000000"/>
          <w:szCs w:val="28"/>
        </w:rPr>
        <w:t xml:space="preserve">начальнику </w:t>
      </w:r>
      <w:r w:rsidRPr="004767F9">
        <w:rPr>
          <w:color w:val="000000"/>
          <w:szCs w:val="28"/>
        </w:rPr>
        <w:t>Спеціалізованої екологічної прокуратури і безпосереднім виконавцям на розгляд та виконання, вносять відповідні дані до ІС «СЕД»;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 xml:space="preserve">у межах компетенції перевіряють правильність оформлення внутрішньої та вихідної кореспонденції в ІС «СЕД», реєструють, формують реєстри та направляють їх до </w:t>
      </w:r>
      <w:r w:rsidR="00C306AE">
        <w:rPr>
          <w:color w:val="000000"/>
          <w:szCs w:val="28"/>
        </w:rPr>
        <w:t xml:space="preserve">відділу </w:t>
      </w:r>
      <w:r w:rsidRPr="004767F9">
        <w:rPr>
          <w:color w:val="000000"/>
          <w:szCs w:val="28"/>
        </w:rPr>
        <w:t xml:space="preserve">документального забезпечення </w:t>
      </w:r>
      <w:r w:rsidR="00C306AE">
        <w:rPr>
          <w:color w:val="000000"/>
          <w:szCs w:val="28"/>
        </w:rPr>
        <w:t>обласної прокуратури</w:t>
      </w:r>
      <w:r w:rsidRPr="004767F9">
        <w:rPr>
          <w:color w:val="000000"/>
          <w:szCs w:val="28"/>
        </w:rPr>
        <w:t>;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lastRenderedPageBreak/>
        <w:t>–</w:t>
      </w:r>
      <w:r w:rsidRPr="004767F9">
        <w:rPr>
          <w:color w:val="000000"/>
          <w:szCs w:val="28"/>
        </w:rPr>
        <w:tab/>
        <w:t>здійснюють облік, реєстрацію документів із грифом «Для службового користування»;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>спільно з</w:t>
      </w:r>
      <w:r w:rsidR="00C306AE">
        <w:rPr>
          <w:color w:val="000000"/>
          <w:szCs w:val="28"/>
        </w:rPr>
        <w:t xml:space="preserve"> начальником </w:t>
      </w:r>
      <w:r w:rsidR="00C306AE" w:rsidRPr="004767F9">
        <w:rPr>
          <w:color w:val="000000"/>
          <w:szCs w:val="28"/>
        </w:rPr>
        <w:t xml:space="preserve">Спеціалізованої екологічної прокуратури </w:t>
      </w:r>
      <w:r w:rsidRPr="004767F9">
        <w:rPr>
          <w:color w:val="000000"/>
          <w:szCs w:val="28"/>
        </w:rPr>
        <w:t xml:space="preserve">розробляють номенклатуру справ Спеціалізованої екологічної прокуратури, формують справи та наглядові провадження, оформлюють і передають їх до </w:t>
      </w:r>
      <w:r w:rsidR="00C306AE">
        <w:rPr>
          <w:color w:val="000000"/>
          <w:szCs w:val="28"/>
        </w:rPr>
        <w:t xml:space="preserve">відділу документального забезпечення обласної прокуратури </w:t>
      </w:r>
      <w:r w:rsidRPr="004767F9">
        <w:rPr>
          <w:color w:val="000000"/>
          <w:szCs w:val="28"/>
        </w:rPr>
        <w:t>на архівне зберігання;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 xml:space="preserve">забезпечують оперативний підбір, передання та зберігання документів, ознайомлення з ними </w:t>
      </w:r>
      <w:r w:rsidR="005B039F">
        <w:rPr>
          <w:color w:val="000000"/>
          <w:szCs w:val="28"/>
        </w:rPr>
        <w:t xml:space="preserve">та вручення їх прокурорам </w:t>
      </w:r>
      <w:r w:rsidR="005B039F" w:rsidRPr="004767F9">
        <w:rPr>
          <w:color w:val="000000"/>
          <w:szCs w:val="28"/>
        </w:rPr>
        <w:t>Спеціалізованої екологічної прокуратури</w:t>
      </w:r>
      <w:r w:rsidRPr="004767F9">
        <w:rPr>
          <w:color w:val="000000"/>
          <w:szCs w:val="28"/>
        </w:rPr>
        <w:t xml:space="preserve"> під особистий підпис для службового користування та виконання;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>беруть участь у виконанні організаційних, програмних і технічних завдань, друкують і тиражують службові документи;</w:t>
      </w:r>
    </w:p>
    <w:p w:rsidR="005B039F" w:rsidRPr="005B039F" w:rsidRDefault="004767F9" w:rsidP="005D76D0">
      <w:pPr>
        <w:widowControl w:val="0"/>
        <w:tabs>
          <w:tab w:val="left" w:pos="1276"/>
          <w:tab w:val="left" w:pos="1418"/>
        </w:tabs>
        <w:spacing w:before="120"/>
        <w:ind w:firstLine="709"/>
        <w:jc w:val="both"/>
        <w:rPr>
          <w:rFonts w:eastAsia="Calibri"/>
          <w:szCs w:val="28"/>
          <w:lang w:eastAsia="en-US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</w:r>
      <w:r w:rsidR="005D76D0">
        <w:rPr>
          <w:color w:val="000000"/>
          <w:szCs w:val="28"/>
        </w:rPr>
        <w:tab/>
      </w:r>
      <w:r w:rsidRPr="004767F9">
        <w:rPr>
          <w:color w:val="000000"/>
          <w:szCs w:val="28"/>
        </w:rPr>
        <w:t xml:space="preserve">забезпечують своєчасне передання матеріалів розгляду депутатських звернень та запитів, звернень комітетів, тимчасових слідчих і тимчасових спеціальних комісій Верховної Ради України, адвокатських запитів, звернень осіб, щодо яких законом установлено особливий порядок розгляду, звернень громадян з особистого прийому </w:t>
      </w:r>
      <w:r w:rsidR="005B039F">
        <w:rPr>
          <w:color w:val="000000"/>
          <w:szCs w:val="28"/>
        </w:rPr>
        <w:t xml:space="preserve">керівника обласної </w:t>
      </w:r>
      <w:r w:rsidRPr="004767F9">
        <w:rPr>
          <w:color w:val="000000"/>
          <w:szCs w:val="28"/>
        </w:rPr>
        <w:t>прокура</w:t>
      </w:r>
      <w:r w:rsidR="005B039F">
        <w:rPr>
          <w:color w:val="000000"/>
          <w:szCs w:val="28"/>
        </w:rPr>
        <w:t>тури</w:t>
      </w:r>
      <w:r w:rsidRPr="004767F9">
        <w:rPr>
          <w:color w:val="000000"/>
          <w:szCs w:val="28"/>
        </w:rPr>
        <w:t>, його першого заступника та заступник</w:t>
      </w:r>
      <w:r w:rsidR="005B039F">
        <w:rPr>
          <w:color w:val="000000"/>
          <w:szCs w:val="28"/>
        </w:rPr>
        <w:t>а</w:t>
      </w:r>
      <w:r w:rsidRPr="004767F9">
        <w:rPr>
          <w:color w:val="000000"/>
          <w:szCs w:val="28"/>
        </w:rPr>
        <w:t xml:space="preserve"> </w:t>
      </w:r>
      <w:r w:rsidR="005B039F" w:rsidRPr="005B039F">
        <w:rPr>
          <w:rFonts w:eastAsia="Calibri"/>
          <w:szCs w:val="28"/>
          <w:lang w:eastAsia="en-US"/>
        </w:rPr>
        <w:t xml:space="preserve">до відділу організації прийому громадян, розгляду звернень та запитів </w:t>
      </w:r>
      <w:r w:rsidR="00621404">
        <w:rPr>
          <w:rFonts w:eastAsia="Calibri"/>
          <w:szCs w:val="28"/>
          <w:lang w:eastAsia="en-US"/>
        </w:rPr>
        <w:t xml:space="preserve">обласної прокуратури </w:t>
      </w:r>
      <w:r w:rsidR="005B039F" w:rsidRPr="005B039F">
        <w:rPr>
          <w:rFonts w:eastAsia="Calibri"/>
          <w:szCs w:val="28"/>
          <w:lang w:eastAsia="en-US"/>
        </w:rPr>
        <w:t>для вирішення питання про зняття їх з контролю або його продовження;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>здійснюють облік використання робочого часу працівниками Спеціалізованої екологічної прокуратури;</w:t>
      </w:r>
    </w:p>
    <w:p w:rsidR="004767F9" w:rsidRPr="004767F9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>постійно підвищують рівень професійної компетентності та беруть участь в оцінюванні результатів службової діяльності;</w:t>
      </w:r>
    </w:p>
    <w:p w:rsidR="004767F9" w:rsidRPr="00700DB2" w:rsidRDefault="004767F9" w:rsidP="004767F9">
      <w:pPr>
        <w:tabs>
          <w:tab w:val="left" w:pos="720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4767F9">
        <w:rPr>
          <w:color w:val="000000"/>
          <w:szCs w:val="28"/>
        </w:rPr>
        <w:t>–</w:t>
      </w:r>
      <w:r w:rsidRPr="004767F9">
        <w:rPr>
          <w:color w:val="000000"/>
          <w:szCs w:val="28"/>
        </w:rPr>
        <w:tab/>
        <w:t xml:space="preserve">виконують інші завдання і службові доручення керівництва </w:t>
      </w:r>
      <w:r w:rsidR="00621404">
        <w:rPr>
          <w:color w:val="000000"/>
          <w:szCs w:val="28"/>
        </w:rPr>
        <w:t xml:space="preserve">обласної прокуратури, начальника </w:t>
      </w:r>
      <w:r w:rsidRPr="004767F9">
        <w:rPr>
          <w:color w:val="000000"/>
          <w:szCs w:val="28"/>
        </w:rPr>
        <w:t>Спеціалізованої екологічної прокуратури.».</w:t>
      </w:r>
    </w:p>
    <w:p w:rsidR="00081E06" w:rsidRDefault="009B6C85" w:rsidP="00700DB2">
      <w:pPr>
        <w:tabs>
          <w:tab w:val="left" w:pos="720"/>
          <w:tab w:val="left" w:pos="1276"/>
          <w:tab w:val="left" w:pos="1418"/>
        </w:tabs>
        <w:spacing w:before="120" w:after="120"/>
        <w:ind w:firstLine="709"/>
        <w:jc w:val="both"/>
        <w:rPr>
          <w:color w:val="000000"/>
          <w:szCs w:val="28"/>
        </w:rPr>
      </w:pPr>
      <w:r w:rsidRPr="009B6C85">
        <w:rPr>
          <w:b/>
          <w:color w:val="000000"/>
          <w:szCs w:val="28"/>
        </w:rPr>
        <w:t>1.</w:t>
      </w:r>
      <w:r>
        <w:rPr>
          <w:b/>
          <w:color w:val="000000"/>
          <w:szCs w:val="28"/>
        </w:rPr>
        <w:t>8</w:t>
      </w:r>
      <w:r w:rsidRPr="009B6C85">
        <w:rPr>
          <w:b/>
          <w:color w:val="000000"/>
          <w:szCs w:val="28"/>
        </w:rPr>
        <w:t>.</w:t>
      </w:r>
      <w:r w:rsidRPr="009B6C85"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 w:rsidRPr="009B6C85">
        <w:rPr>
          <w:b/>
          <w:color w:val="000000"/>
          <w:szCs w:val="28"/>
        </w:rPr>
        <w:t>Пункт 5.</w:t>
      </w:r>
      <w:r>
        <w:rPr>
          <w:b/>
          <w:color w:val="000000"/>
          <w:szCs w:val="28"/>
        </w:rPr>
        <w:t>4</w:t>
      </w:r>
      <w:r w:rsidRPr="009B6C85">
        <w:rPr>
          <w:b/>
          <w:color w:val="000000"/>
          <w:szCs w:val="28"/>
        </w:rPr>
        <w:t xml:space="preserve"> </w:t>
      </w:r>
      <w:r w:rsidRPr="009B6C85">
        <w:rPr>
          <w:color w:val="000000"/>
          <w:szCs w:val="28"/>
        </w:rPr>
        <w:t>виключити.</w:t>
      </w:r>
    </w:p>
    <w:p w:rsidR="005D76D0" w:rsidRDefault="005D76D0" w:rsidP="005D76D0">
      <w:pPr>
        <w:widowControl w:val="0"/>
        <w:shd w:val="clear" w:color="auto" w:fill="FFFFFF"/>
        <w:tabs>
          <w:tab w:val="left" w:pos="709"/>
          <w:tab w:val="left" w:pos="1276"/>
          <w:tab w:val="left" w:pos="1418"/>
        </w:tabs>
        <w:spacing w:before="120" w:after="120"/>
        <w:ind w:firstLine="709"/>
        <w:jc w:val="both"/>
        <w:rPr>
          <w:rFonts w:eastAsia="Calibri"/>
          <w:szCs w:val="22"/>
          <w:lang w:eastAsia="en-US"/>
        </w:rPr>
      </w:pPr>
      <w:r w:rsidRPr="00B673D3">
        <w:rPr>
          <w:b/>
          <w:szCs w:val="28"/>
        </w:rPr>
        <w:t>1.</w:t>
      </w:r>
      <w:r>
        <w:rPr>
          <w:b/>
          <w:szCs w:val="28"/>
        </w:rPr>
        <w:t>9</w:t>
      </w:r>
      <w:r w:rsidRPr="00B673D3">
        <w:rPr>
          <w:b/>
          <w:szCs w:val="28"/>
        </w:rPr>
        <w:t>.</w:t>
      </w:r>
      <w:r w:rsidRPr="00B673D3">
        <w:rPr>
          <w:szCs w:val="28"/>
        </w:rPr>
        <w:tab/>
      </w:r>
      <w:r>
        <w:rPr>
          <w:szCs w:val="28"/>
        </w:rPr>
        <w:tab/>
      </w:r>
      <w:r w:rsidRPr="00B673D3">
        <w:rPr>
          <w:szCs w:val="28"/>
        </w:rPr>
        <w:t xml:space="preserve">У </w:t>
      </w:r>
      <w:r w:rsidRPr="00B673D3">
        <w:rPr>
          <w:b/>
          <w:szCs w:val="28"/>
        </w:rPr>
        <w:t xml:space="preserve">пункті </w:t>
      </w:r>
      <w:r>
        <w:rPr>
          <w:b/>
          <w:szCs w:val="28"/>
        </w:rPr>
        <w:t>6.</w:t>
      </w:r>
      <w:r w:rsidRPr="00B673D3">
        <w:rPr>
          <w:b/>
          <w:szCs w:val="28"/>
        </w:rPr>
        <w:t>2</w:t>
      </w:r>
      <w:r w:rsidRPr="00B673D3">
        <w:rPr>
          <w:szCs w:val="28"/>
        </w:rPr>
        <w:t xml:space="preserve"> слова «</w:t>
      </w:r>
      <w:r w:rsidRPr="00B673D3">
        <w:rPr>
          <w:rFonts w:eastAsia="Calibri"/>
          <w:szCs w:val="22"/>
          <w:lang w:eastAsia="en-US"/>
        </w:rPr>
        <w:t>головн</w:t>
      </w:r>
      <w:r>
        <w:rPr>
          <w:rFonts w:eastAsia="Calibri"/>
          <w:szCs w:val="22"/>
          <w:lang w:eastAsia="en-US"/>
        </w:rPr>
        <w:t>ий</w:t>
      </w:r>
      <w:r w:rsidRPr="00B673D3">
        <w:rPr>
          <w:rFonts w:eastAsia="Calibri"/>
          <w:szCs w:val="22"/>
          <w:lang w:eastAsia="en-US"/>
        </w:rPr>
        <w:t xml:space="preserve"> спеціаліст та спеціаліст</w:t>
      </w:r>
      <w:r w:rsidRPr="00B673D3">
        <w:rPr>
          <w:color w:val="000000"/>
          <w:szCs w:val="28"/>
        </w:rPr>
        <w:t>» замінити словами «</w:t>
      </w:r>
      <w:r w:rsidRPr="00B673D3">
        <w:rPr>
          <w:rFonts w:eastAsia="Calibri"/>
          <w:szCs w:val="22"/>
          <w:lang w:eastAsia="en-US"/>
        </w:rPr>
        <w:t>головн</w:t>
      </w:r>
      <w:r>
        <w:rPr>
          <w:rFonts w:eastAsia="Calibri"/>
          <w:szCs w:val="22"/>
          <w:lang w:eastAsia="en-US"/>
        </w:rPr>
        <w:t>і</w:t>
      </w:r>
      <w:r w:rsidRPr="00B673D3">
        <w:rPr>
          <w:rFonts w:eastAsia="Calibri"/>
          <w:szCs w:val="22"/>
          <w:lang w:eastAsia="en-US"/>
        </w:rPr>
        <w:t xml:space="preserve"> спеціаліст</w:t>
      </w:r>
      <w:r>
        <w:rPr>
          <w:rFonts w:eastAsia="Calibri"/>
          <w:szCs w:val="22"/>
          <w:lang w:eastAsia="en-US"/>
        </w:rPr>
        <w:t>и</w:t>
      </w:r>
      <w:r w:rsidRPr="00B673D3">
        <w:rPr>
          <w:rFonts w:eastAsia="Calibri"/>
          <w:szCs w:val="22"/>
          <w:lang w:eastAsia="en-US"/>
        </w:rPr>
        <w:t xml:space="preserve">». </w:t>
      </w:r>
    </w:p>
    <w:p w:rsidR="005D76D0" w:rsidRPr="009B6C85" w:rsidRDefault="005D76D0" w:rsidP="00700DB2">
      <w:pPr>
        <w:tabs>
          <w:tab w:val="left" w:pos="720"/>
          <w:tab w:val="left" w:pos="1276"/>
          <w:tab w:val="left" w:pos="1418"/>
        </w:tabs>
        <w:spacing w:before="120" w:after="120"/>
        <w:ind w:firstLine="709"/>
        <w:jc w:val="both"/>
        <w:rPr>
          <w:color w:val="000000"/>
          <w:szCs w:val="28"/>
          <w:highlight w:val="yellow"/>
        </w:rPr>
      </w:pPr>
    </w:p>
    <w:p w:rsidR="00B41BC0" w:rsidRPr="00EC202C" w:rsidRDefault="00EC202C" w:rsidP="00EC202C">
      <w:pPr>
        <w:widowControl w:val="0"/>
        <w:tabs>
          <w:tab w:val="left" w:pos="709"/>
          <w:tab w:val="left" w:pos="1276"/>
          <w:tab w:val="left" w:pos="1418"/>
        </w:tabs>
        <w:jc w:val="both"/>
        <w:rPr>
          <w:b/>
          <w:bCs/>
          <w:szCs w:val="28"/>
        </w:rPr>
      </w:pPr>
      <w:r w:rsidRPr="00EC202C">
        <w:rPr>
          <w:b/>
          <w:bCs/>
          <w:szCs w:val="28"/>
        </w:rPr>
        <w:t xml:space="preserve">Виконувач </w:t>
      </w:r>
      <w:proofErr w:type="spellStart"/>
      <w:r w:rsidRPr="00EC202C">
        <w:rPr>
          <w:b/>
          <w:bCs/>
          <w:szCs w:val="28"/>
        </w:rPr>
        <w:t>обов</w:t>
      </w:r>
      <w:proofErr w:type="spellEnd"/>
      <w:r w:rsidRPr="00EC202C">
        <w:rPr>
          <w:b/>
          <w:bCs/>
          <w:szCs w:val="28"/>
          <w:lang w:val="en-US"/>
        </w:rPr>
        <w:t>’</w:t>
      </w:r>
      <w:proofErr w:type="spellStart"/>
      <w:r w:rsidRPr="00EC202C">
        <w:rPr>
          <w:b/>
          <w:bCs/>
          <w:szCs w:val="28"/>
        </w:rPr>
        <w:t>язків</w:t>
      </w:r>
      <w:proofErr w:type="spellEnd"/>
    </w:p>
    <w:p w:rsidR="00912A01" w:rsidRDefault="00EC202C" w:rsidP="00EC202C">
      <w:r>
        <w:rPr>
          <w:b/>
          <w:szCs w:val="28"/>
        </w:rPr>
        <w:t>к</w:t>
      </w:r>
      <w:r w:rsidR="00532105">
        <w:rPr>
          <w:b/>
          <w:szCs w:val="28"/>
        </w:rPr>
        <w:t>ерівник</w:t>
      </w:r>
      <w:r>
        <w:rPr>
          <w:b/>
          <w:szCs w:val="28"/>
        </w:rPr>
        <w:t>а</w:t>
      </w:r>
      <w:r w:rsidR="00532105">
        <w:rPr>
          <w:b/>
          <w:szCs w:val="28"/>
        </w:rPr>
        <w:t xml:space="preserve"> обласної прокуратури </w:t>
      </w:r>
      <w:r w:rsidR="00A27ADD">
        <w:rPr>
          <w:b/>
          <w:szCs w:val="28"/>
        </w:rPr>
        <w:tab/>
      </w:r>
      <w:r w:rsidR="00A27ADD">
        <w:rPr>
          <w:b/>
          <w:szCs w:val="28"/>
        </w:rPr>
        <w:tab/>
      </w:r>
      <w:r w:rsidR="00862F30">
        <w:rPr>
          <w:b/>
          <w:szCs w:val="28"/>
        </w:rPr>
        <w:tab/>
      </w:r>
      <w:r w:rsidR="00532105">
        <w:rPr>
          <w:b/>
          <w:szCs w:val="28"/>
        </w:rPr>
        <w:tab/>
      </w:r>
      <w:r>
        <w:rPr>
          <w:b/>
          <w:szCs w:val="28"/>
        </w:rPr>
        <w:tab/>
        <w:t>Андрій БАЙДАК</w:t>
      </w:r>
    </w:p>
    <w:sectPr w:rsidR="00912A01" w:rsidSect="00B41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6AF" w:rsidRDefault="004266AF">
      <w:r>
        <w:separator/>
      </w:r>
    </w:p>
  </w:endnote>
  <w:endnote w:type="continuationSeparator" w:id="0">
    <w:p w:rsidR="004266AF" w:rsidRDefault="0042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6AF" w:rsidRDefault="004266AF">
      <w:r>
        <w:separator/>
      </w:r>
    </w:p>
  </w:footnote>
  <w:footnote w:type="continuationSeparator" w:id="0">
    <w:p w:rsidR="004266AF" w:rsidRDefault="00426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79" w:rsidRDefault="00E26279" w:rsidP="00912A0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6279" w:rsidRDefault="00E2627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79" w:rsidRPr="00222F53" w:rsidRDefault="00E26279" w:rsidP="00912A01">
    <w:pPr>
      <w:pStyle w:val="a7"/>
      <w:framePr w:wrap="around" w:vAnchor="text" w:hAnchor="margin" w:xAlign="center" w:y="1"/>
      <w:rPr>
        <w:rStyle w:val="a9"/>
        <w:sz w:val="24"/>
        <w:szCs w:val="24"/>
      </w:rPr>
    </w:pPr>
    <w:r w:rsidRPr="00222F53">
      <w:rPr>
        <w:rStyle w:val="a9"/>
        <w:sz w:val="24"/>
        <w:szCs w:val="24"/>
      </w:rPr>
      <w:fldChar w:fldCharType="begin"/>
    </w:r>
    <w:r w:rsidRPr="00222F53">
      <w:rPr>
        <w:rStyle w:val="a9"/>
        <w:sz w:val="24"/>
        <w:szCs w:val="24"/>
      </w:rPr>
      <w:instrText xml:space="preserve">PAGE  </w:instrText>
    </w:r>
    <w:r w:rsidRPr="00222F53">
      <w:rPr>
        <w:rStyle w:val="a9"/>
        <w:sz w:val="24"/>
        <w:szCs w:val="24"/>
      </w:rPr>
      <w:fldChar w:fldCharType="separate"/>
    </w:r>
    <w:r w:rsidR="00D163E7">
      <w:rPr>
        <w:rStyle w:val="a9"/>
        <w:noProof/>
        <w:sz w:val="24"/>
        <w:szCs w:val="24"/>
      </w:rPr>
      <w:t>2</w:t>
    </w:r>
    <w:r w:rsidRPr="00222F53">
      <w:rPr>
        <w:rStyle w:val="a9"/>
        <w:sz w:val="24"/>
        <w:szCs w:val="24"/>
      </w:rPr>
      <w:fldChar w:fldCharType="end"/>
    </w:r>
  </w:p>
  <w:p w:rsidR="00E26279" w:rsidRDefault="00E26279" w:rsidP="00912A0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93" w:rsidRDefault="005F08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08C7"/>
    <w:multiLevelType w:val="multilevel"/>
    <w:tmpl w:val="E86C2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bullet"/>
      <w:lvlText w:val="–"/>
      <w:lvlJc w:val="left"/>
      <w:pPr>
        <w:ind w:left="2204" w:hanging="360"/>
      </w:pPr>
      <w:rPr>
        <w:rFonts w:ascii="Times New Roman" w:eastAsiaTheme="minorHAnsi" w:hAnsi="Times New Roman" w:cs="Times New Roman" w:hint="default"/>
        <w:lang w:val="ru-RU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34084"/>
    <w:multiLevelType w:val="hybridMultilevel"/>
    <w:tmpl w:val="B25E4B2E"/>
    <w:lvl w:ilvl="0" w:tplc="3A0414B4">
      <w:start w:val="1"/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3ACA239D"/>
    <w:multiLevelType w:val="hybridMultilevel"/>
    <w:tmpl w:val="5002C94A"/>
    <w:lvl w:ilvl="0" w:tplc="EA3C93F2">
      <w:start w:val="1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233218"/>
    <w:multiLevelType w:val="hybridMultilevel"/>
    <w:tmpl w:val="BCD85B1A"/>
    <w:lvl w:ilvl="0" w:tplc="6336766E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2460BB"/>
    <w:multiLevelType w:val="hybridMultilevel"/>
    <w:tmpl w:val="62F26CA4"/>
    <w:lvl w:ilvl="0" w:tplc="453A56C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97835B7"/>
    <w:multiLevelType w:val="hybridMultilevel"/>
    <w:tmpl w:val="784EED9C"/>
    <w:lvl w:ilvl="0" w:tplc="EF8C5A7A">
      <w:start w:val="1"/>
      <w:numFmt w:val="bullet"/>
      <w:lvlText w:val="–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01"/>
    <w:rsid w:val="00002109"/>
    <w:rsid w:val="000044FB"/>
    <w:rsid w:val="000141F4"/>
    <w:rsid w:val="00014773"/>
    <w:rsid w:val="00021692"/>
    <w:rsid w:val="00021DAD"/>
    <w:rsid w:val="000422EE"/>
    <w:rsid w:val="00043237"/>
    <w:rsid w:val="00046509"/>
    <w:rsid w:val="00055246"/>
    <w:rsid w:val="00061035"/>
    <w:rsid w:val="00061C30"/>
    <w:rsid w:val="00061F03"/>
    <w:rsid w:val="00063AED"/>
    <w:rsid w:val="00071593"/>
    <w:rsid w:val="00071E66"/>
    <w:rsid w:val="00072F32"/>
    <w:rsid w:val="000752E6"/>
    <w:rsid w:val="00081E06"/>
    <w:rsid w:val="000929E9"/>
    <w:rsid w:val="0009455B"/>
    <w:rsid w:val="000A1199"/>
    <w:rsid w:val="000A56D5"/>
    <w:rsid w:val="000A6FF9"/>
    <w:rsid w:val="000B1EDC"/>
    <w:rsid w:val="000B3F02"/>
    <w:rsid w:val="000C15EE"/>
    <w:rsid w:val="000D67EF"/>
    <w:rsid w:val="000D6CBC"/>
    <w:rsid w:val="000F1A6F"/>
    <w:rsid w:val="000F1F54"/>
    <w:rsid w:val="000F71C1"/>
    <w:rsid w:val="00103F20"/>
    <w:rsid w:val="00104E12"/>
    <w:rsid w:val="00111686"/>
    <w:rsid w:val="00116980"/>
    <w:rsid w:val="00116FED"/>
    <w:rsid w:val="0012712F"/>
    <w:rsid w:val="001312F2"/>
    <w:rsid w:val="00140EE3"/>
    <w:rsid w:val="00141E23"/>
    <w:rsid w:val="00143860"/>
    <w:rsid w:val="00151FFE"/>
    <w:rsid w:val="00153EAE"/>
    <w:rsid w:val="0016249E"/>
    <w:rsid w:val="00170CCB"/>
    <w:rsid w:val="001815F7"/>
    <w:rsid w:val="00183F9D"/>
    <w:rsid w:val="001A4C7E"/>
    <w:rsid w:val="001A6619"/>
    <w:rsid w:val="001A70E3"/>
    <w:rsid w:val="001B2718"/>
    <w:rsid w:val="001B4B42"/>
    <w:rsid w:val="001B54CF"/>
    <w:rsid w:val="001C0B58"/>
    <w:rsid w:val="001C213B"/>
    <w:rsid w:val="001D1BE7"/>
    <w:rsid w:val="001D21F0"/>
    <w:rsid w:val="001D7ECE"/>
    <w:rsid w:val="001E0608"/>
    <w:rsid w:val="001E209C"/>
    <w:rsid w:val="00201047"/>
    <w:rsid w:val="00213A10"/>
    <w:rsid w:val="00216472"/>
    <w:rsid w:val="00223CC4"/>
    <w:rsid w:val="00223EF3"/>
    <w:rsid w:val="00246E9B"/>
    <w:rsid w:val="00256843"/>
    <w:rsid w:val="0025739F"/>
    <w:rsid w:val="00261F88"/>
    <w:rsid w:val="00263F70"/>
    <w:rsid w:val="00271F8F"/>
    <w:rsid w:val="00274712"/>
    <w:rsid w:val="00277AC5"/>
    <w:rsid w:val="00277CE5"/>
    <w:rsid w:val="00280D98"/>
    <w:rsid w:val="00281675"/>
    <w:rsid w:val="00282B59"/>
    <w:rsid w:val="00282DA8"/>
    <w:rsid w:val="002831AC"/>
    <w:rsid w:val="00283FBB"/>
    <w:rsid w:val="00284BD8"/>
    <w:rsid w:val="00286075"/>
    <w:rsid w:val="00293AD5"/>
    <w:rsid w:val="002A4C9E"/>
    <w:rsid w:val="002A5FE5"/>
    <w:rsid w:val="002B0292"/>
    <w:rsid w:val="002B14C2"/>
    <w:rsid w:val="002B221F"/>
    <w:rsid w:val="002B39F6"/>
    <w:rsid w:val="002C2862"/>
    <w:rsid w:val="002C4DB4"/>
    <w:rsid w:val="002D0F93"/>
    <w:rsid w:val="002D3B2E"/>
    <w:rsid w:val="002E2629"/>
    <w:rsid w:val="002E28F4"/>
    <w:rsid w:val="002E5222"/>
    <w:rsid w:val="002E6B72"/>
    <w:rsid w:val="00300E30"/>
    <w:rsid w:val="00301996"/>
    <w:rsid w:val="0030704F"/>
    <w:rsid w:val="003120E3"/>
    <w:rsid w:val="00316067"/>
    <w:rsid w:val="00317720"/>
    <w:rsid w:val="003250FA"/>
    <w:rsid w:val="003333D5"/>
    <w:rsid w:val="003345C8"/>
    <w:rsid w:val="0033480D"/>
    <w:rsid w:val="00345AEE"/>
    <w:rsid w:val="00353115"/>
    <w:rsid w:val="00356116"/>
    <w:rsid w:val="0037595A"/>
    <w:rsid w:val="00376B99"/>
    <w:rsid w:val="00381DB1"/>
    <w:rsid w:val="003919E0"/>
    <w:rsid w:val="00391E8D"/>
    <w:rsid w:val="003A71EB"/>
    <w:rsid w:val="003B7A1B"/>
    <w:rsid w:val="003C073C"/>
    <w:rsid w:val="003E3DB5"/>
    <w:rsid w:val="003E66AC"/>
    <w:rsid w:val="003F3B6B"/>
    <w:rsid w:val="003F4D58"/>
    <w:rsid w:val="00400069"/>
    <w:rsid w:val="00400A11"/>
    <w:rsid w:val="004127C0"/>
    <w:rsid w:val="00421FB5"/>
    <w:rsid w:val="004237E2"/>
    <w:rsid w:val="004266AF"/>
    <w:rsid w:val="00430540"/>
    <w:rsid w:val="00436FC9"/>
    <w:rsid w:val="004372D7"/>
    <w:rsid w:val="00446C01"/>
    <w:rsid w:val="00460C8F"/>
    <w:rsid w:val="0046121A"/>
    <w:rsid w:val="0046143E"/>
    <w:rsid w:val="00461930"/>
    <w:rsid w:val="0046283D"/>
    <w:rsid w:val="004736E3"/>
    <w:rsid w:val="004767F9"/>
    <w:rsid w:val="00477A9D"/>
    <w:rsid w:val="00487C6A"/>
    <w:rsid w:val="00494847"/>
    <w:rsid w:val="004978AD"/>
    <w:rsid w:val="004B320C"/>
    <w:rsid w:val="004B4DA5"/>
    <w:rsid w:val="004B58BC"/>
    <w:rsid w:val="004B60CC"/>
    <w:rsid w:val="004C0E89"/>
    <w:rsid w:val="004C4DC8"/>
    <w:rsid w:val="004C5579"/>
    <w:rsid w:val="004C57F0"/>
    <w:rsid w:val="004D07D5"/>
    <w:rsid w:val="004D1369"/>
    <w:rsid w:val="004D5324"/>
    <w:rsid w:val="004E3B4F"/>
    <w:rsid w:val="004E767F"/>
    <w:rsid w:val="004F7A4C"/>
    <w:rsid w:val="004F7FC1"/>
    <w:rsid w:val="005065A5"/>
    <w:rsid w:val="005065F2"/>
    <w:rsid w:val="00512DBE"/>
    <w:rsid w:val="00513BED"/>
    <w:rsid w:val="00514EAE"/>
    <w:rsid w:val="00521DFD"/>
    <w:rsid w:val="00532105"/>
    <w:rsid w:val="00542329"/>
    <w:rsid w:val="00552FB9"/>
    <w:rsid w:val="00556C94"/>
    <w:rsid w:val="005576B3"/>
    <w:rsid w:val="0056241B"/>
    <w:rsid w:val="00563402"/>
    <w:rsid w:val="00563E18"/>
    <w:rsid w:val="005675A9"/>
    <w:rsid w:val="005753EC"/>
    <w:rsid w:val="0057627F"/>
    <w:rsid w:val="00580B0F"/>
    <w:rsid w:val="00581A4D"/>
    <w:rsid w:val="005951AA"/>
    <w:rsid w:val="00595E02"/>
    <w:rsid w:val="005B039F"/>
    <w:rsid w:val="005B234B"/>
    <w:rsid w:val="005B35CE"/>
    <w:rsid w:val="005B6236"/>
    <w:rsid w:val="005B6737"/>
    <w:rsid w:val="005C2C6E"/>
    <w:rsid w:val="005C43A0"/>
    <w:rsid w:val="005D76D0"/>
    <w:rsid w:val="005E3CEF"/>
    <w:rsid w:val="005E5DAE"/>
    <w:rsid w:val="005E7841"/>
    <w:rsid w:val="005F0893"/>
    <w:rsid w:val="005F53F5"/>
    <w:rsid w:val="005F6A4A"/>
    <w:rsid w:val="00610AFC"/>
    <w:rsid w:val="006125AB"/>
    <w:rsid w:val="00614F32"/>
    <w:rsid w:val="00617F0A"/>
    <w:rsid w:val="0062115B"/>
    <w:rsid w:val="00621404"/>
    <w:rsid w:val="00624461"/>
    <w:rsid w:val="00626C08"/>
    <w:rsid w:val="0063151A"/>
    <w:rsid w:val="00636811"/>
    <w:rsid w:val="00642B6D"/>
    <w:rsid w:val="006476AB"/>
    <w:rsid w:val="00651361"/>
    <w:rsid w:val="00653C75"/>
    <w:rsid w:val="00656B45"/>
    <w:rsid w:val="00661108"/>
    <w:rsid w:val="0066276E"/>
    <w:rsid w:val="0066762E"/>
    <w:rsid w:val="00674733"/>
    <w:rsid w:val="00680C6E"/>
    <w:rsid w:val="00685646"/>
    <w:rsid w:val="006858C4"/>
    <w:rsid w:val="00687C61"/>
    <w:rsid w:val="0069773B"/>
    <w:rsid w:val="006A129C"/>
    <w:rsid w:val="006A3FC7"/>
    <w:rsid w:val="006A5BB5"/>
    <w:rsid w:val="006B5E02"/>
    <w:rsid w:val="006C38AD"/>
    <w:rsid w:val="006D4CF3"/>
    <w:rsid w:val="006D6378"/>
    <w:rsid w:val="006D6CBE"/>
    <w:rsid w:val="006D792E"/>
    <w:rsid w:val="006D7B6B"/>
    <w:rsid w:val="006F0598"/>
    <w:rsid w:val="006F0D08"/>
    <w:rsid w:val="006F271D"/>
    <w:rsid w:val="006F5230"/>
    <w:rsid w:val="006F7324"/>
    <w:rsid w:val="006F79B9"/>
    <w:rsid w:val="00700DB2"/>
    <w:rsid w:val="00706519"/>
    <w:rsid w:val="00706A79"/>
    <w:rsid w:val="00727E6A"/>
    <w:rsid w:val="00732A58"/>
    <w:rsid w:val="0074662B"/>
    <w:rsid w:val="0075085E"/>
    <w:rsid w:val="0076061F"/>
    <w:rsid w:val="00767EE9"/>
    <w:rsid w:val="00780DB5"/>
    <w:rsid w:val="00785DC5"/>
    <w:rsid w:val="00786CF6"/>
    <w:rsid w:val="007A57BE"/>
    <w:rsid w:val="007B14C8"/>
    <w:rsid w:val="007B772C"/>
    <w:rsid w:val="007C4927"/>
    <w:rsid w:val="007C70A2"/>
    <w:rsid w:val="007D1903"/>
    <w:rsid w:val="007D1C90"/>
    <w:rsid w:val="007D5050"/>
    <w:rsid w:val="007D5CDD"/>
    <w:rsid w:val="007D6FAE"/>
    <w:rsid w:val="007E405C"/>
    <w:rsid w:val="007E453B"/>
    <w:rsid w:val="007F6E8C"/>
    <w:rsid w:val="007F77D9"/>
    <w:rsid w:val="007F7CB7"/>
    <w:rsid w:val="00820644"/>
    <w:rsid w:val="00821FE3"/>
    <w:rsid w:val="0082243E"/>
    <w:rsid w:val="008247DF"/>
    <w:rsid w:val="00830F98"/>
    <w:rsid w:val="00833707"/>
    <w:rsid w:val="00837ACB"/>
    <w:rsid w:val="008476EC"/>
    <w:rsid w:val="008524A0"/>
    <w:rsid w:val="00861DED"/>
    <w:rsid w:val="00862F30"/>
    <w:rsid w:val="0086498C"/>
    <w:rsid w:val="00872731"/>
    <w:rsid w:val="0087428B"/>
    <w:rsid w:val="00874FEF"/>
    <w:rsid w:val="00875961"/>
    <w:rsid w:val="00883ED6"/>
    <w:rsid w:val="00885D26"/>
    <w:rsid w:val="008906FF"/>
    <w:rsid w:val="00891346"/>
    <w:rsid w:val="008A0686"/>
    <w:rsid w:val="008A2246"/>
    <w:rsid w:val="008A4BFF"/>
    <w:rsid w:val="008A5658"/>
    <w:rsid w:val="008B3524"/>
    <w:rsid w:val="008B525F"/>
    <w:rsid w:val="008B7512"/>
    <w:rsid w:val="008C3EC2"/>
    <w:rsid w:val="008D60ED"/>
    <w:rsid w:val="008D65A0"/>
    <w:rsid w:val="008D710E"/>
    <w:rsid w:val="008E35A7"/>
    <w:rsid w:val="008F2349"/>
    <w:rsid w:val="009046F5"/>
    <w:rsid w:val="0090668E"/>
    <w:rsid w:val="00912A01"/>
    <w:rsid w:val="0091430B"/>
    <w:rsid w:val="009265E6"/>
    <w:rsid w:val="00927CCB"/>
    <w:rsid w:val="00930AF7"/>
    <w:rsid w:val="00932169"/>
    <w:rsid w:val="009368D8"/>
    <w:rsid w:val="00943CAC"/>
    <w:rsid w:val="0094615B"/>
    <w:rsid w:val="00953D03"/>
    <w:rsid w:val="0095478B"/>
    <w:rsid w:val="00955AFC"/>
    <w:rsid w:val="00957F0E"/>
    <w:rsid w:val="00963207"/>
    <w:rsid w:val="0096545E"/>
    <w:rsid w:val="00965790"/>
    <w:rsid w:val="00967A20"/>
    <w:rsid w:val="009732E3"/>
    <w:rsid w:val="00977553"/>
    <w:rsid w:val="00981082"/>
    <w:rsid w:val="00985A44"/>
    <w:rsid w:val="009B0D8B"/>
    <w:rsid w:val="009B24A6"/>
    <w:rsid w:val="009B4627"/>
    <w:rsid w:val="009B6C85"/>
    <w:rsid w:val="009C33DF"/>
    <w:rsid w:val="009D0AD9"/>
    <w:rsid w:val="009D28D5"/>
    <w:rsid w:val="009D2EDF"/>
    <w:rsid w:val="009D626E"/>
    <w:rsid w:val="009D6BF9"/>
    <w:rsid w:val="009E3544"/>
    <w:rsid w:val="009E3ED8"/>
    <w:rsid w:val="009E72D1"/>
    <w:rsid w:val="009F5427"/>
    <w:rsid w:val="009F6CB9"/>
    <w:rsid w:val="00A00541"/>
    <w:rsid w:val="00A0209D"/>
    <w:rsid w:val="00A03BAC"/>
    <w:rsid w:val="00A1201C"/>
    <w:rsid w:val="00A1484A"/>
    <w:rsid w:val="00A20ADA"/>
    <w:rsid w:val="00A22250"/>
    <w:rsid w:val="00A245B8"/>
    <w:rsid w:val="00A27ADD"/>
    <w:rsid w:val="00A51490"/>
    <w:rsid w:val="00A61F6F"/>
    <w:rsid w:val="00A67ADA"/>
    <w:rsid w:val="00A812FC"/>
    <w:rsid w:val="00A8261A"/>
    <w:rsid w:val="00A97876"/>
    <w:rsid w:val="00AA031D"/>
    <w:rsid w:val="00AA0FA1"/>
    <w:rsid w:val="00AA1C01"/>
    <w:rsid w:val="00AA70B2"/>
    <w:rsid w:val="00AA7689"/>
    <w:rsid w:val="00AC0DDD"/>
    <w:rsid w:val="00AC2E88"/>
    <w:rsid w:val="00AE503A"/>
    <w:rsid w:val="00AF2776"/>
    <w:rsid w:val="00B04D42"/>
    <w:rsid w:val="00B10AF6"/>
    <w:rsid w:val="00B15028"/>
    <w:rsid w:val="00B15FB9"/>
    <w:rsid w:val="00B1726D"/>
    <w:rsid w:val="00B2240F"/>
    <w:rsid w:val="00B3103B"/>
    <w:rsid w:val="00B330F1"/>
    <w:rsid w:val="00B36A03"/>
    <w:rsid w:val="00B37437"/>
    <w:rsid w:val="00B41BC0"/>
    <w:rsid w:val="00B44A90"/>
    <w:rsid w:val="00B45950"/>
    <w:rsid w:val="00B46434"/>
    <w:rsid w:val="00B503D8"/>
    <w:rsid w:val="00B60E4F"/>
    <w:rsid w:val="00B6463C"/>
    <w:rsid w:val="00B66E0C"/>
    <w:rsid w:val="00B673D3"/>
    <w:rsid w:val="00B713AF"/>
    <w:rsid w:val="00B7167D"/>
    <w:rsid w:val="00B81FC1"/>
    <w:rsid w:val="00B8289F"/>
    <w:rsid w:val="00B87227"/>
    <w:rsid w:val="00B879D8"/>
    <w:rsid w:val="00B9357D"/>
    <w:rsid w:val="00B94499"/>
    <w:rsid w:val="00B95578"/>
    <w:rsid w:val="00BA15E5"/>
    <w:rsid w:val="00BA1F26"/>
    <w:rsid w:val="00BA3551"/>
    <w:rsid w:val="00BA71CB"/>
    <w:rsid w:val="00BB0E7A"/>
    <w:rsid w:val="00BC3D5A"/>
    <w:rsid w:val="00BC7166"/>
    <w:rsid w:val="00BD2FAF"/>
    <w:rsid w:val="00C0048E"/>
    <w:rsid w:val="00C02402"/>
    <w:rsid w:val="00C306AE"/>
    <w:rsid w:val="00C30EC9"/>
    <w:rsid w:val="00C3413B"/>
    <w:rsid w:val="00C34559"/>
    <w:rsid w:val="00C43D20"/>
    <w:rsid w:val="00C449E3"/>
    <w:rsid w:val="00C4719E"/>
    <w:rsid w:val="00C51F0C"/>
    <w:rsid w:val="00C54C18"/>
    <w:rsid w:val="00C56C31"/>
    <w:rsid w:val="00C703B1"/>
    <w:rsid w:val="00C77128"/>
    <w:rsid w:val="00C820A9"/>
    <w:rsid w:val="00C8234D"/>
    <w:rsid w:val="00C82F70"/>
    <w:rsid w:val="00C9388C"/>
    <w:rsid w:val="00CA389A"/>
    <w:rsid w:val="00CA64FC"/>
    <w:rsid w:val="00CB5B3B"/>
    <w:rsid w:val="00CC505A"/>
    <w:rsid w:val="00CC5EC2"/>
    <w:rsid w:val="00CC6527"/>
    <w:rsid w:val="00CC76B2"/>
    <w:rsid w:val="00CD3E7F"/>
    <w:rsid w:val="00CE088E"/>
    <w:rsid w:val="00CE4849"/>
    <w:rsid w:val="00CE4B6C"/>
    <w:rsid w:val="00CE5A2A"/>
    <w:rsid w:val="00CE5DD3"/>
    <w:rsid w:val="00CE68A3"/>
    <w:rsid w:val="00CE6983"/>
    <w:rsid w:val="00CF1BC0"/>
    <w:rsid w:val="00D03991"/>
    <w:rsid w:val="00D1067A"/>
    <w:rsid w:val="00D10A4E"/>
    <w:rsid w:val="00D130A1"/>
    <w:rsid w:val="00D13693"/>
    <w:rsid w:val="00D15DB7"/>
    <w:rsid w:val="00D163E7"/>
    <w:rsid w:val="00D16A62"/>
    <w:rsid w:val="00D235BA"/>
    <w:rsid w:val="00D35FEF"/>
    <w:rsid w:val="00D4022D"/>
    <w:rsid w:val="00D46D8C"/>
    <w:rsid w:val="00D51D89"/>
    <w:rsid w:val="00D8390B"/>
    <w:rsid w:val="00D86D59"/>
    <w:rsid w:val="00D90124"/>
    <w:rsid w:val="00D902DD"/>
    <w:rsid w:val="00D91EFC"/>
    <w:rsid w:val="00D93BDA"/>
    <w:rsid w:val="00D93EDE"/>
    <w:rsid w:val="00D96BE3"/>
    <w:rsid w:val="00DA2ACD"/>
    <w:rsid w:val="00DD03EE"/>
    <w:rsid w:val="00DD241D"/>
    <w:rsid w:val="00DD4418"/>
    <w:rsid w:val="00DE0787"/>
    <w:rsid w:val="00DE1908"/>
    <w:rsid w:val="00DE3743"/>
    <w:rsid w:val="00DF4CCE"/>
    <w:rsid w:val="00E10BD9"/>
    <w:rsid w:val="00E13ED7"/>
    <w:rsid w:val="00E20800"/>
    <w:rsid w:val="00E26279"/>
    <w:rsid w:val="00E30793"/>
    <w:rsid w:val="00E3282C"/>
    <w:rsid w:val="00E42308"/>
    <w:rsid w:val="00E60BBB"/>
    <w:rsid w:val="00E61F37"/>
    <w:rsid w:val="00E62637"/>
    <w:rsid w:val="00E72634"/>
    <w:rsid w:val="00E80A5B"/>
    <w:rsid w:val="00E82F7F"/>
    <w:rsid w:val="00E87A42"/>
    <w:rsid w:val="00E955E7"/>
    <w:rsid w:val="00EA44C7"/>
    <w:rsid w:val="00EA7278"/>
    <w:rsid w:val="00EC202C"/>
    <w:rsid w:val="00EC24CF"/>
    <w:rsid w:val="00EC6F81"/>
    <w:rsid w:val="00ED4C4A"/>
    <w:rsid w:val="00ED687C"/>
    <w:rsid w:val="00EE2ED8"/>
    <w:rsid w:val="00EF12F0"/>
    <w:rsid w:val="00EF7DFC"/>
    <w:rsid w:val="00F046CA"/>
    <w:rsid w:val="00F0620B"/>
    <w:rsid w:val="00F25431"/>
    <w:rsid w:val="00F2677A"/>
    <w:rsid w:val="00F2735A"/>
    <w:rsid w:val="00F31AF3"/>
    <w:rsid w:val="00F31D73"/>
    <w:rsid w:val="00F32BAC"/>
    <w:rsid w:val="00F3598D"/>
    <w:rsid w:val="00F5112D"/>
    <w:rsid w:val="00F630AE"/>
    <w:rsid w:val="00F648A8"/>
    <w:rsid w:val="00F76602"/>
    <w:rsid w:val="00F83A0F"/>
    <w:rsid w:val="00F84756"/>
    <w:rsid w:val="00F93D97"/>
    <w:rsid w:val="00F94848"/>
    <w:rsid w:val="00FA40D3"/>
    <w:rsid w:val="00FA6F91"/>
    <w:rsid w:val="00FB3203"/>
    <w:rsid w:val="00FC540B"/>
    <w:rsid w:val="00FD1207"/>
    <w:rsid w:val="00FD1C00"/>
    <w:rsid w:val="00FD406F"/>
    <w:rsid w:val="00FD6F0B"/>
    <w:rsid w:val="00FE29E0"/>
    <w:rsid w:val="00FF2CA4"/>
    <w:rsid w:val="00FF6701"/>
    <w:rsid w:val="00FF73A2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і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и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01"/>
    <w:rPr>
      <w:sz w:val="28"/>
      <w:lang w:eastAsia="ru-RU"/>
    </w:rPr>
  </w:style>
  <w:style w:type="paragraph" w:styleId="1">
    <w:name w:val="heading 1"/>
    <w:basedOn w:val="a"/>
    <w:next w:val="a"/>
    <w:qFormat/>
    <w:rsid w:val="00912A01"/>
    <w:pPr>
      <w:keepNext/>
      <w:ind w:left="2160" w:firstLine="720"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авая колонка"/>
    <w:basedOn w:val="a"/>
    <w:rsid w:val="00912A01"/>
    <w:pPr>
      <w:keepNext/>
      <w:spacing w:before="120" w:after="120"/>
      <w:ind w:left="4536"/>
      <w:jc w:val="both"/>
    </w:pPr>
    <w:rPr>
      <w:rFonts w:ascii="Arial" w:hAnsi="Arial"/>
      <w:sz w:val="22"/>
    </w:rPr>
  </w:style>
  <w:style w:type="paragraph" w:customStyle="1" w:styleId="a4">
    <w:name w:val="Центровка"/>
    <w:basedOn w:val="a"/>
    <w:rsid w:val="00912A01"/>
    <w:pPr>
      <w:suppressAutoHyphens/>
      <w:spacing w:before="120"/>
      <w:jc w:val="center"/>
    </w:pPr>
    <w:rPr>
      <w:rFonts w:ascii="Arial" w:hAnsi="Arial"/>
      <w:b/>
      <w:sz w:val="22"/>
    </w:rPr>
  </w:style>
  <w:style w:type="paragraph" w:styleId="a5">
    <w:name w:val="Body Text"/>
    <w:basedOn w:val="a"/>
    <w:link w:val="a6"/>
    <w:rsid w:val="00912A01"/>
    <w:pPr>
      <w:jc w:val="both"/>
    </w:pPr>
  </w:style>
  <w:style w:type="paragraph" w:styleId="a7">
    <w:name w:val="header"/>
    <w:basedOn w:val="a"/>
    <w:link w:val="a8"/>
    <w:rsid w:val="00912A01"/>
    <w:pPr>
      <w:tabs>
        <w:tab w:val="center" w:pos="4819"/>
        <w:tab w:val="right" w:pos="9639"/>
      </w:tabs>
    </w:pPr>
  </w:style>
  <w:style w:type="character" w:styleId="a9">
    <w:name w:val="page number"/>
    <w:basedOn w:val="a0"/>
    <w:rsid w:val="00912A01"/>
  </w:style>
  <w:style w:type="character" w:customStyle="1" w:styleId="a8">
    <w:name w:val="Верхній колонтитул Знак"/>
    <w:link w:val="a7"/>
    <w:rsid w:val="00912A01"/>
    <w:rPr>
      <w:sz w:val="28"/>
      <w:lang w:val="uk-UA" w:eastAsia="ru-RU" w:bidi="ar-SA"/>
    </w:rPr>
  </w:style>
  <w:style w:type="character" w:customStyle="1" w:styleId="a6">
    <w:name w:val="Основний текст Знак"/>
    <w:link w:val="a5"/>
    <w:rsid w:val="00912A01"/>
    <w:rPr>
      <w:sz w:val="28"/>
      <w:lang w:val="uk-UA" w:eastAsia="ru-RU" w:bidi="ar-SA"/>
    </w:rPr>
  </w:style>
  <w:style w:type="paragraph" w:styleId="aa">
    <w:name w:val="Balloon Text"/>
    <w:basedOn w:val="a"/>
    <w:link w:val="ab"/>
    <w:rsid w:val="004E3B4F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4E3B4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rsid w:val="00F3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nhideWhenUsed/>
    <w:rsid w:val="005F0893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basedOn w:val="a0"/>
    <w:link w:val="ad"/>
    <w:rsid w:val="005F0893"/>
    <w:rPr>
      <w:sz w:val="28"/>
      <w:lang w:eastAsia="ru-RU"/>
    </w:rPr>
  </w:style>
  <w:style w:type="paragraph" w:styleId="af">
    <w:name w:val="List Paragraph"/>
    <w:basedOn w:val="a"/>
    <w:uiPriority w:val="34"/>
    <w:qFormat/>
    <w:rsid w:val="008B5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5292</Words>
  <Characters>3018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2022-12-23T10:40:00Z</dcterms:created>
  <dcterms:modified xsi:type="dcterms:W3CDTF">2025-05-19T06:22:00Z</dcterms:modified>
</cp:coreProperties>
</file>